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E7C6" w14:textId="77777777" w:rsidR="0063023F" w:rsidRPr="003D1F36" w:rsidRDefault="0063023F"/>
    <w:p w14:paraId="270D6648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48199958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91C9FDC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A2D7B0F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3DD6DADF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697708E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2AC5E5BB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050B1160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4A64C92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4AD43576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4A13C117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2E3654C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8B1FB90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F0C8CF7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F88CEC7" w14:textId="77777777" w:rsidR="0063023F" w:rsidRPr="003D1F36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D1F36">
        <w:rPr>
          <w:rFonts w:cs="Calibri"/>
          <w:bCs/>
          <w:sz w:val="48"/>
          <w:szCs w:val="48"/>
        </w:rPr>
        <w:t>SPECYFIKACJA TECHNICZNA</w:t>
      </w:r>
    </w:p>
    <w:p w14:paraId="5E716343" w14:textId="77777777" w:rsidR="0063023F" w:rsidRPr="003D1F36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D1F36">
        <w:rPr>
          <w:rFonts w:cs="Calibri"/>
          <w:bCs/>
          <w:sz w:val="48"/>
          <w:szCs w:val="48"/>
        </w:rPr>
        <w:t>WYKONANIA I ODBIORU ROBÓT</w:t>
      </w:r>
    </w:p>
    <w:p w14:paraId="3EF9D94E" w14:textId="77777777" w:rsidR="0063023F" w:rsidRPr="003D1F36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1212689E" w14:textId="77777777" w:rsidR="0063023F" w:rsidRPr="003D1F36" w:rsidRDefault="00D4597E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D1F36">
        <w:rPr>
          <w:rFonts w:cs="Calibri"/>
          <w:bCs/>
          <w:sz w:val="48"/>
          <w:szCs w:val="48"/>
        </w:rPr>
        <w:t>Instalacje sanitarne</w:t>
      </w:r>
    </w:p>
    <w:p w14:paraId="674442B9" w14:textId="1D5B920A" w:rsidR="0063023F" w:rsidRPr="003D1F36" w:rsidRDefault="00E83CFE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02.01</w:t>
      </w:r>
    </w:p>
    <w:p w14:paraId="40C09E6E" w14:textId="77777777" w:rsidR="0063023F" w:rsidRPr="003D1F36" w:rsidRDefault="0063023F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Cs/>
        </w:rPr>
        <w:br w:type="page"/>
      </w:r>
      <w:r w:rsidRPr="003D1F36">
        <w:rPr>
          <w:rFonts w:cs="Calibri"/>
          <w:b/>
          <w:bCs/>
        </w:rPr>
        <w:lastRenderedPageBreak/>
        <w:t>WSTĘP</w:t>
      </w:r>
    </w:p>
    <w:p w14:paraId="388AB907" w14:textId="77777777" w:rsidR="0063023F" w:rsidRPr="003D1F36" w:rsidRDefault="0063023F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Przedmiot i zakres specyfikacji</w:t>
      </w:r>
    </w:p>
    <w:p w14:paraId="36FF9F5B" w14:textId="77777777" w:rsidR="00A704DC" w:rsidRDefault="00D73B6C" w:rsidP="00A704DC">
      <w:pPr>
        <w:spacing w:after="0"/>
        <w:rPr>
          <w:rFonts w:cs="Calibri"/>
        </w:rPr>
      </w:pPr>
      <w:r w:rsidRPr="003D1F36">
        <w:rPr>
          <w:rFonts w:cs="Calibri"/>
          <w:bCs/>
        </w:rPr>
        <w:t xml:space="preserve">Niniejszy tom specyfikacji obejmuje wymagania wykonania i odbioru instalacji sanitarnych dla </w:t>
      </w:r>
      <w:r w:rsidRPr="003D1F36">
        <w:rPr>
          <w:rFonts w:cs="Calibri"/>
        </w:rPr>
        <w:t xml:space="preserve">inwestycji </w:t>
      </w:r>
      <w:r w:rsidR="00A704DC">
        <w:rPr>
          <w:rFonts w:cs="Calibri"/>
          <w:bCs/>
        </w:rPr>
        <w:t>:</w:t>
      </w:r>
      <w:r w:rsidR="00A704DC">
        <w:rPr>
          <w:rFonts w:cs="Calibri"/>
          <w:bCs/>
        </w:rPr>
        <w:br/>
        <w:t xml:space="preserve"> </w:t>
      </w:r>
      <w:r w:rsidR="00A704DC">
        <w:rPr>
          <w:b/>
          <w:bCs/>
        </w:rPr>
        <w:t xml:space="preserve">Modernizacja kompleksu sportowego  „Moje Boisko Orlik 2012”  przy I Liceum Ogólnokształcącym  w Pabianicach   </w:t>
      </w:r>
      <w:r w:rsidR="00A704DC">
        <w:rPr>
          <w:rFonts w:cs="Calibri"/>
        </w:rPr>
        <w:t>celem dostosowania istniejącego obiektu szatni i zaplecza sanitarnego  do obowiązujących standardów sanitarnych i użytkowych.</w:t>
      </w:r>
    </w:p>
    <w:p w14:paraId="4E721C66" w14:textId="079146F2" w:rsidR="00125DAA" w:rsidRPr="003D1F36" w:rsidRDefault="00125DAA" w:rsidP="00A704DC">
      <w:pPr>
        <w:spacing w:after="0"/>
        <w:jc w:val="both"/>
        <w:rPr>
          <w:rFonts w:cs="Calibri"/>
          <w:b/>
          <w:bCs/>
        </w:rPr>
      </w:pPr>
    </w:p>
    <w:p w14:paraId="0D77298E" w14:textId="6044E781" w:rsidR="00AE2761" w:rsidRPr="003D1F36" w:rsidRDefault="00AE2761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Określenia podstawowe</w:t>
      </w:r>
    </w:p>
    <w:p w14:paraId="2F81DA12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Instalacje – systemy obejmujące wyposażenie, rury, kable, przewody i ich podpory,</w:t>
      </w:r>
    </w:p>
    <w:p w14:paraId="2397A1D5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Instalacja – system zawierający materiały i elementy tak zmontowane, aby zapewniły prawidłowe działanie systemu,</w:t>
      </w:r>
    </w:p>
    <w:p w14:paraId="0B283230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Instalacja sanitarna – instalacja dostarczająca ciepła i zimna wodę do urządzeń sanitarnych wewnątrz budynku i usuwającą ścieki,</w:t>
      </w:r>
    </w:p>
    <w:p w14:paraId="201A0BB2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Urządzenie – element wyposażenia połączony z instalacja w celu użytkowania,</w:t>
      </w:r>
    </w:p>
    <w:p w14:paraId="223F5E3E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Urządzenia sanitarne – Urządzenia zamocowane do których dostarczana jest woda pitna, woda do celów higienicznych lub odprowadzające ścieki,</w:t>
      </w:r>
    </w:p>
    <w:p w14:paraId="740F3B4D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Rura – długi przewód o przekroju pierścieniowym</w:t>
      </w:r>
    </w:p>
    <w:p w14:paraId="0762DD75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Kształtka rurowa – element dopasowany do rury w celu połączenia, podparcia, zmiany kierunku lub średnicy otworu,</w:t>
      </w:r>
    </w:p>
    <w:p w14:paraId="76D674F1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Zespół ustępowy – Urządzenia sanitarne składające się z miski ustępowej, deski sedesowej, zbiornika spłukującego i rury spłukującej,</w:t>
      </w:r>
    </w:p>
    <w:p w14:paraId="1C513E89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Wyposażenie – wyroby takie jak Urządzenia sanitarne lub zestawy kuchenne, które stanowią wyposażenie przestrzeni użytkowanych przez ludzi i są zamontowane w budynku,</w:t>
      </w:r>
    </w:p>
    <w:p w14:paraId="73D8C058" w14:textId="77777777" w:rsidR="00837586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Grzejnik – element Urządzenia centralnego ogrzewania, w którym czynnikiem grzejnym jest woda,</w:t>
      </w:r>
    </w:p>
    <w:p w14:paraId="5D57E11C" w14:textId="77777777" w:rsidR="00C13292" w:rsidRPr="003D1F36" w:rsidRDefault="00C13292" w:rsidP="00C13292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Wentylatory</w:t>
      </w:r>
      <w:r w:rsidR="00784122" w:rsidRPr="003D1F36">
        <w:rPr>
          <w:rFonts w:cs="Calibri"/>
          <w:bCs/>
        </w:rPr>
        <w:t xml:space="preserve"> - </w:t>
      </w:r>
      <w:r w:rsidRPr="003D1F36">
        <w:rPr>
          <w:rFonts w:cs="Calibri"/>
          <w:bCs/>
        </w:rPr>
        <w:t>Urządzenia służące do wprowadzenia powietrza w ruch.</w:t>
      </w:r>
    </w:p>
    <w:p w14:paraId="0F63D3CE" w14:textId="77777777" w:rsidR="00C13292" w:rsidRPr="003D1F36" w:rsidRDefault="00C13292" w:rsidP="00C13292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Przewód wentylacyjny</w:t>
      </w:r>
      <w:r w:rsidR="00784122" w:rsidRPr="003D1F36">
        <w:rPr>
          <w:rFonts w:cs="Calibri"/>
          <w:bCs/>
        </w:rPr>
        <w:t xml:space="preserve"> - </w:t>
      </w:r>
      <w:r w:rsidRPr="003D1F36">
        <w:rPr>
          <w:rFonts w:cs="Calibri"/>
          <w:bCs/>
        </w:rPr>
        <w:t>Element, o zamkniętym obwodzie przekroju poprzecznego, stanowiący obudowę przestrzeni, przez którą przepływa powietrze.</w:t>
      </w:r>
    </w:p>
    <w:p w14:paraId="03C13725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</w:p>
    <w:p w14:paraId="266D277D" w14:textId="77777777" w:rsidR="0063023F" w:rsidRPr="003D1F36" w:rsidRDefault="0063023F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Klasyfikacja robót wg Wspólnego Słownika Zamówień (CPV).</w:t>
      </w:r>
    </w:p>
    <w:p w14:paraId="75959C59" w14:textId="77777777" w:rsidR="008B147E" w:rsidRPr="008B147E" w:rsidRDefault="008B147E" w:rsidP="008B147E">
      <w:pPr>
        <w:spacing w:after="0"/>
        <w:jc w:val="both"/>
        <w:rPr>
          <w:rFonts w:cs="Calibri"/>
          <w:bCs/>
        </w:rPr>
      </w:pPr>
      <w:r w:rsidRPr="008B147E">
        <w:rPr>
          <w:rFonts w:cs="Calibri"/>
          <w:bCs/>
        </w:rPr>
        <w:t>45330000-9 Roboty instalacyjne wodno-kanalizacyjne i sanitarne</w:t>
      </w:r>
    </w:p>
    <w:p w14:paraId="57FCF4C6" w14:textId="77777777" w:rsidR="008B147E" w:rsidRPr="003D1F36" w:rsidRDefault="008B147E" w:rsidP="00EA09A7">
      <w:pPr>
        <w:spacing w:after="0"/>
        <w:jc w:val="both"/>
        <w:rPr>
          <w:rFonts w:cs="Calibri"/>
          <w:bCs/>
        </w:rPr>
      </w:pPr>
    </w:p>
    <w:p w14:paraId="4E1F2FEE" w14:textId="77777777" w:rsidR="0063023F" w:rsidRPr="003D1F36" w:rsidRDefault="0063023F" w:rsidP="0063023F">
      <w:pPr>
        <w:rPr>
          <w:rFonts w:cs="Calibri"/>
          <w:b/>
          <w:bCs/>
        </w:rPr>
      </w:pPr>
      <w:r w:rsidRPr="003D1F36">
        <w:rPr>
          <w:rFonts w:cs="Calibri"/>
          <w:b/>
          <w:bCs/>
        </w:rPr>
        <w:br w:type="page"/>
      </w:r>
    </w:p>
    <w:p w14:paraId="1D7E9C53" w14:textId="77777777" w:rsidR="00114381" w:rsidRPr="003D1F36" w:rsidRDefault="00DD5351" w:rsidP="00097E6C">
      <w:pPr>
        <w:pStyle w:val="Akapitzlist"/>
        <w:numPr>
          <w:ilvl w:val="0"/>
          <w:numId w:val="1"/>
        </w:numPr>
        <w:tabs>
          <w:tab w:val="num" w:pos="576"/>
        </w:tabs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lastRenderedPageBreak/>
        <w:t>WYMAGANIA DOTYCZACE WŁASCIWOSCI WYROBÓW I MATERIAŁÓW</w:t>
      </w:r>
      <w:bookmarkStart w:id="0" w:name="_Toc68180281"/>
    </w:p>
    <w:p w14:paraId="1D3FD972" w14:textId="77777777" w:rsidR="00F10722" w:rsidRPr="003D1F36" w:rsidRDefault="00F10722" w:rsidP="00F10722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Wymagania ogólne dotyczące wyrobów stosowanych w instalacjach sanitarnych:</w:t>
      </w:r>
    </w:p>
    <w:p w14:paraId="3585B438" w14:textId="77777777" w:rsidR="00BF0B5B" w:rsidRPr="003D1F36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Do realizacji mogą być zastosowane wyroby producentów krajowych i zagranicznych posiadające aprobaty techniczne wydane przez odpowiednie instytuty badawcze.</w:t>
      </w:r>
    </w:p>
    <w:p w14:paraId="655F9EF5" w14:textId="77777777" w:rsidR="00BF0B5B" w:rsidRPr="003D1F36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Wszystkie materiały stosowane przy wykonywaniu robót powinny:</w:t>
      </w:r>
    </w:p>
    <w:p w14:paraId="20621C4F" w14:textId="271740CC" w:rsidR="00BF0B5B" w:rsidRPr="003D1F36" w:rsidRDefault="00BF0B5B" w:rsidP="004E67A6">
      <w:pPr>
        <w:pStyle w:val="Akapitzlist"/>
        <w:numPr>
          <w:ilvl w:val="1"/>
          <w:numId w:val="1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być nowe i nieużywane,</w:t>
      </w:r>
    </w:p>
    <w:p w14:paraId="6EE4CD7A" w14:textId="77C089DD" w:rsidR="00BF0B5B" w:rsidRPr="003D1F36" w:rsidRDefault="00BF0B5B" w:rsidP="004E67A6">
      <w:pPr>
        <w:pStyle w:val="Akapitzlist"/>
        <w:numPr>
          <w:ilvl w:val="1"/>
          <w:numId w:val="1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odpowiadać wymaganiom norm i przepisów wymienionych w niniejszej specyfikacji</w:t>
      </w:r>
    </w:p>
    <w:p w14:paraId="5AABA5CC" w14:textId="3075D926" w:rsidR="00BF0B5B" w:rsidRPr="003D1F36" w:rsidRDefault="00BF0B5B" w:rsidP="004E67A6">
      <w:pPr>
        <w:pStyle w:val="Akapitzlist"/>
        <w:numPr>
          <w:ilvl w:val="1"/>
          <w:numId w:val="1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mieć wymagane polskimi przepisami świadectwa dopuszczenia do obrotu oraz wymagane ustawa z dnia 3 kwietnia 1993r. certyfikaty bezpieczeństwa.</w:t>
      </w:r>
    </w:p>
    <w:p w14:paraId="06047348" w14:textId="77777777" w:rsidR="00114381" w:rsidRPr="003D1F36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Przed wbudowaniem materiałów Wykonawca przestawi Zamawiającemu wszelkie wymagane przez niego dokumenty na udowodnienie powyższych wymagań.</w:t>
      </w:r>
    </w:p>
    <w:p w14:paraId="73C74168" w14:textId="77777777" w:rsidR="00114381" w:rsidRPr="003D1F36" w:rsidRDefault="00114381" w:rsidP="0011438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Wymagania ogólne dotyczące wyrobów stosowanych w instalacji wentylacji</w:t>
      </w:r>
      <w:bookmarkEnd w:id="0"/>
    </w:p>
    <w:p w14:paraId="3E253216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Materiały z których wykonywane są wyroby stosowane w instalacjach wentylacyjnych i klimatyzacyjnych powinny odpowiadać warunkom stosowania w instalacjach.</w:t>
      </w:r>
    </w:p>
    <w:p w14:paraId="33FF40D9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Stopień zabezpieczenia antykorozyjnego obudów urządzeń powinien odpowiadać co najmniej właściwościom blachy stalowej ocynkowanej.</w:t>
      </w:r>
    </w:p>
    <w:p w14:paraId="626789EA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Powierzchnie obudów powinny być gładkie, bez załamań, wgnieceń, ostrych krawędzi i uszkodzeń powłok ochronnych.</w:t>
      </w:r>
    </w:p>
    <w:p w14:paraId="3922C1FB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Szczelność połączeń i elementów wentylacyjnych z przewodami wentylacyjnymi powinna odpowiadać wymaganiom szczelności tych przewodów.</w:t>
      </w:r>
    </w:p>
    <w:p w14:paraId="05788A36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Należy zapewnić łatwy dostęp do urządzeń i elementów wentylacyjnych i klimatyzacyjnych w celu ich obsługi, konserwacji lub wymiany.</w:t>
      </w:r>
    </w:p>
    <w:p w14:paraId="7C5AECCA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 xml:space="preserve">Zamocowanie urządzeń i elementów </w:t>
      </w:r>
      <w:proofErr w:type="spellStart"/>
      <w:r w:rsidRPr="003D1F36">
        <w:rPr>
          <w:rFonts w:cs="Calibri"/>
          <w:bCs/>
        </w:rPr>
        <w:t>wentylacyjno</w:t>
      </w:r>
      <w:proofErr w:type="spellEnd"/>
      <w:r w:rsidRPr="003D1F36">
        <w:rPr>
          <w:rFonts w:cs="Calibri"/>
          <w:bCs/>
        </w:rPr>
        <w:t xml:space="preserve"> – klimatyzacyjnych powinno być wykonane z uwzględnieniem dodatkowych obciążeń związanych z pracami konserwacyjnymi.</w:t>
      </w:r>
    </w:p>
    <w:p w14:paraId="473B03E8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 xml:space="preserve">Urządzenia i elementy instalacji </w:t>
      </w:r>
      <w:proofErr w:type="spellStart"/>
      <w:r w:rsidRPr="003D1F36">
        <w:rPr>
          <w:rFonts w:cs="Calibri"/>
          <w:bCs/>
        </w:rPr>
        <w:t>wentylacyjno</w:t>
      </w:r>
      <w:proofErr w:type="spellEnd"/>
      <w:r w:rsidRPr="003D1F36">
        <w:rPr>
          <w:rFonts w:cs="Calibri"/>
          <w:bCs/>
        </w:rPr>
        <w:t xml:space="preserve"> – klimatyzacyjnych  powinny być zamontowane zgodnie z instrukcją producenta.</w:t>
      </w:r>
    </w:p>
    <w:p w14:paraId="3E11C54E" w14:textId="77777777" w:rsidR="00114381" w:rsidRPr="003D1F36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 xml:space="preserve">Urządzenia i elementy instalacji </w:t>
      </w:r>
      <w:proofErr w:type="spellStart"/>
      <w:r w:rsidRPr="003D1F36">
        <w:rPr>
          <w:rFonts w:cs="Calibri"/>
          <w:bCs/>
        </w:rPr>
        <w:t>wentylacyjno</w:t>
      </w:r>
      <w:proofErr w:type="spellEnd"/>
      <w:r w:rsidRPr="003D1F36">
        <w:rPr>
          <w:rFonts w:cs="Calibri"/>
          <w:bCs/>
        </w:rPr>
        <w:t xml:space="preserve"> - klimatyzacyjnych powinny mieć dopuszczenia do stosowania w budownictwie.</w:t>
      </w:r>
    </w:p>
    <w:p w14:paraId="4C088AC2" w14:textId="592B2A6F" w:rsidR="00842620" w:rsidRDefault="007A02E8" w:rsidP="00114381">
      <w:pPr>
        <w:spacing w:after="0"/>
        <w:jc w:val="both"/>
        <w:rPr>
          <w:rFonts w:cs="Calibri"/>
          <w:bCs/>
        </w:rPr>
      </w:pPr>
      <w:r w:rsidRPr="007A02E8">
        <w:rPr>
          <w:rFonts w:cs="Calibri"/>
          <w:bCs/>
        </w:rPr>
        <w:t xml:space="preserve">Instalację należy wykonać z rur stalowych ocynkowanych wg PN-H-74200 z powłoką cynkową OC1 łączone za pomocą łączników z żeliwa ciągliwego. Średnice nominalne przewodów instalacji wodociągowej przeciwpożarowej nie mogą być mniejsze niż DN25 zgodnie z Dz.U.2010.109.719 - Rozporządzenie Ministra Spraw Wewnętrznych i Administracji z dnia 7 czerwca 2010 r. w sprawie ochrony przeciwpożarowej budynków, innych obiektów budowlanych i terenów. Instalację należy zabezpieczyć przed skażeniem poprzez zawór </w:t>
      </w:r>
      <w:proofErr w:type="spellStart"/>
      <w:r w:rsidRPr="007A02E8">
        <w:rPr>
          <w:rFonts w:cs="Calibri"/>
          <w:bCs/>
        </w:rPr>
        <w:t>antyskażeniowy</w:t>
      </w:r>
      <w:proofErr w:type="spellEnd"/>
      <w:r w:rsidRPr="007A02E8">
        <w:rPr>
          <w:rFonts w:cs="Calibri"/>
          <w:bCs/>
        </w:rPr>
        <w:t xml:space="preserve"> typ EA wg PN-EN 1717:2003, rozdział instalacji wodociągowej bytowej oraz instalacji hydrantowej należy wykonać za wodomierzem głównym. Na instalacji bytowej należy zamontować zawór pierwszeństwa DH300 aby zapewnić odpowiednie ciśnienie w instalacji hydrantowej podczas jej działania zgodnie z instrukcją i wytycznymi producenta zestawu hydroforowego.</w:t>
      </w:r>
    </w:p>
    <w:p w14:paraId="3D4EBF26" w14:textId="77777777" w:rsidR="00EE4871" w:rsidRPr="003D1F36" w:rsidRDefault="00EE4871" w:rsidP="00114381">
      <w:pPr>
        <w:spacing w:after="0"/>
        <w:jc w:val="both"/>
        <w:rPr>
          <w:rFonts w:cs="Calibri"/>
          <w:bCs/>
        </w:rPr>
      </w:pPr>
    </w:p>
    <w:p w14:paraId="0602F839" w14:textId="77777777" w:rsidR="00DD5351" w:rsidRPr="003D1F36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WYMAGANIA DOTYCZACE SPRZETU I MASZYN</w:t>
      </w:r>
    </w:p>
    <w:p w14:paraId="3AF95D74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Wykonawca jest zobowiązany do używania jedynie takiego sprzętu, który nie spowoduje niekorzystnego wpływu na jakość i środowisko wykonywanych robót.</w:t>
      </w:r>
    </w:p>
    <w:p w14:paraId="0B82EE34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Na żądanie, wykonawca dostarczy Inspektorowi nadzoru kopie dokumentów potwierdzających dopuszczenie sprzętu do użytkowania zgodnie z jego przeznaczeniem.</w:t>
      </w:r>
    </w:p>
    <w:p w14:paraId="38F90A2C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</w:p>
    <w:p w14:paraId="45080630" w14:textId="77777777" w:rsidR="00DD5351" w:rsidRPr="003D1F36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lastRenderedPageBreak/>
        <w:t>WYMAGANIA DOTYCZACE SRODKÓW TRANSPORTU</w:t>
      </w:r>
    </w:p>
    <w:p w14:paraId="5FE22EDC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Do transportu materiałów, sprzętu budowlanego i urządzeń stosować sprawne technicznie środki transportu.</w:t>
      </w:r>
    </w:p>
    <w:p w14:paraId="032C9C72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Środki transportu powinny zabezpieczać załadowane wyroby przed wpływami atmosferycznymi.</w:t>
      </w:r>
    </w:p>
    <w:p w14:paraId="617A71D1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Załadunek, transport, rozładunek i składowanie materiałów do wykonania warstw ochronnych powinny odbywać się tak, aby zachować ich dobry stan techniczny.</w:t>
      </w:r>
    </w:p>
    <w:p w14:paraId="316D45CE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Wykonawca jest zobowiązany do stosowania takich środków transportu, które nie wpłyną niekorzystnie na jakość robót i właściwości przewo9onych materiałów.</w:t>
      </w:r>
    </w:p>
    <w:p w14:paraId="481BC960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Przy ruchu po drogach publicznych środki transportowe musza spełniać wymagania przepisów ruchu drogowego.</w:t>
      </w:r>
    </w:p>
    <w:p w14:paraId="6D094409" w14:textId="77777777" w:rsidR="00114381" w:rsidRPr="003D1F36" w:rsidRDefault="00114381" w:rsidP="00DD5351">
      <w:pPr>
        <w:spacing w:after="0"/>
        <w:jc w:val="both"/>
        <w:rPr>
          <w:rFonts w:cs="Calibri"/>
          <w:bCs/>
        </w:rPr>
      </w:pPr>
    </w:p>
    <w:p w14:paraId="1783F725" w14:textId="77777777" w:rsidR="00DD5351" w:rsidRPr="003D1F36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3D1F36">
        <w:rPr>
          <w:rFonts w:cs="Calibri"/>
          <w:b/>
          <w:bCs/>
          <w:caps/>
        </w:rPr>
        <w:t xml:space="preserve">WYMAGANIA DOTYCZACE WYKONANIA ROBÓT </w:t>
      </w:r>
    </w:p>
    <w:p w14:paraId="74B5DC33" w14:textId="7880FDFF" w:rsidR="007A02E8" w:rsidRDefault="007A02E8" w:rsidP="00383C91">
      <w:pPr>
        <w:spacing w:after="0"/>
        <w:jc w:val="both"/>
      </w:pPr>
      <w:r w:rsidRPr="007A02E8">
        <w:t>Rurociągi należy montować w uchwytach i na konstrukcjach wsporczych.</w:t>
      </w:r>
    </w:p>
    <w:p w14:paraId="5B959A6E" w14:textId="50415064" w:rsidR="00385457" w:rsidRDefault="007A02E8" w:rsidP="00383C91">
      <w:pPr>
        <w:spacing w:after="0"/>
        <w:jc w:val="both"/>
      </w:pPr>
      <w:r w:rsidRPr="007A02E8">
        <w:t>Wszystkie rurociągi po zmontowaniu poddać próbie hydraulicznej ciśnieniem 1,5MPa przez czas 2 godzin. Nie powinny wystąpić przecieki zewnętrzne. Wyniki z prób i płukania wpisać do odpowiedniego formularza.</w:t>
      </w:r>
    </w:p>
    <w:p w14:paraId="3F850C58" w14:textId="3A3D87E7" w:rsidR="007A02E8" w:rsidRDefault="007A02E8" w:rsidP="00383C91">
      <w:pPr>
        <w:spacing w:after="0"/>
        <w:jc w:val="both"/>
      </w:pPr>
      <w:r w:rsidRPr="007A02E8">
        <w:t xml:space="preserve">Zabezpieczenie przed siłami tnącymi w miejscach przejść rur przez przegrody budowlane będą rury osłonowe o średnicy dwukrotnie większej od średnicy przewodu projektowanego. Powstałą przestrzeń należy wypełnić szczeliwem elastycznym, np. pianką poliuretanową. Projektowane rury osłonowe powinny mieć długość o co najmniej 2 cm większą z każdej strony, niż szerokość przegrody, przez którą jest wykonywane przejście. W obszarze tulei nie może być wykonane żadne połączenie na przewodzie. Przewody stalowe przy przejściach przez przegrody </w:t>
      </w:r>
      <w:proofErr w:type="spellStart"/>
      <w:r w:rsidRPr="007A02E8">
        <w:t>ppoż</w:t>
      </w:r>
      <w:proofErr w:type="spellEnd"/>
      <w:r w:rsidRPr="007A02E8">
        <w:t xml:space="preserve"> wykonanych z betonu, cegły lub bloczków z betonu komórkowego prowadzić w rurach ochronnych stalowych pamiętając przy tym o zachowaniu wymaganej odporności ogniowej ściany czy stropu.</w:t>
      </w:r>
    </w:p>
    <w:p w14:paraId="5EAB4379" w14:textId="77777777" w:rsidR="007A02E8" w:rsidRPr="003D1F36" w:rsidRDefault="007A02E8" w:rsidP="00383C91">
      <w:pPr>
        <w:spacing w:after="0"/>
        <w:jc w:val="both"/>
      </w:pPr>
    </w:p>
    <w:p w14:paraId="5CB34DA9" w14:textId="77777777" w:rsidR="00AE2761" w:rsidRPr="003D1F36" w:rsidRDefault="00AE276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 xml:space="preserve">KONTROLA, BADANIA ORAZ ODBIÓR </w:t>
      </w:r>
      <w:r w:rsidR="00894270" w:rsidRPr="003D1F36">
        <w:rPr>
          <w:rFonts w:cs="Calibri"/>
          <w:b/>
          <w:bCs/>
        </w:rPr>
        <w:t>ROBÓT</w:t>
      </w:r>
    </w:p>
    <w:p w14:paraId="65B739CA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Kontrola powinna być prowadzona we wszystkich fazach robót zgodnie z wymaganiami odpowiednich norm.</w:t>
      </w:r>
    </w:p>
    <w:p w14:paraId="4130DBB7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Wyniki przeprowadzonych badan uznaje sie za dobre, jeżeli wszystkie wymagania dla danej fazy robót zostały spełnione.</w:t>
      </w:r>
    </w:p>
    <w:p w14:paraId="0A69D373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Kontrola jakości robót powinna obejmować następujące badania zgodności z dokumentacja projektowa:</w:t>
      </w:r>
    </w:p>
    <w:p w14:paraId="18E19FB2" w14:textId="77777777" w:rsidR="00F10722" w:rsidRPr="003D1F36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3D1F36">
        <w:t>1. Sprawdzenie zgodności z projektem polega na porównaniu wykonanych bądź wykonywanych robót z projektem oraz na stwierdzeniu wzajemnej zgodności na podstawie oględzin i pomiarów.</w:t>
      </w:r>
    </w:p>
    <w:p w14:paraId="22B83CFE" w14:textId="77777777" w:rsidR="00F10722" w:rsidRPr="003D1F36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3D1F36">
        <w:t>2. Badania w zakresie ułożenia przewodów i sprawdzenie wykonania połączeń rur i prefabrykatów należy przeprowadzić przez oględziny zewnętrzne.</w:t>
      </w:r>
    </w:p>
    <w:p w14:paraId="1108A123" w14:textId="77777777" w:rsidR="00F10722" w:rsidRPr="003D1F36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3D1F36">
        <w:t>3. Badanie materiałów użytych do budowy instalacji polega na porównaniu ich cech z wymaganiami określonymi w projekcie i ST.</w:t>
      </w:r>
    </w:p>
    <w:p w14:paraId="131A6C6C" w14:textId="77777777" w:rsidR="00894270" w:rsidRPr="003D1F36" w:rsidRDefault="00894270" w:rsidP="00894270">
      <w:pPr>
        <w:spacing w:after="0"/>
        <w:jc w:val="both"/>
        <w:rPr>
          <w:rFonts w:cs="Calibri"/>
          <w:bCs/>
        </w:rPr>
      </w:pPr>
    </w:p>
    <w:p w14:paraId="77BE2141" w14:textId="77777777" w:rsidR="00AE2761" w:rsidRPr="003D1F36" w:rsidRDefault="00AE276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WYMAGANIA DOTYCZACE OBMIARU ROBÓT</w:t>
      </w:r>
    </w:p>
    <w:p w14:paraId="540EB964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Instalacje wodne i kanalizacyjne mierzy sie w metrach bieżących, grzejniki, armaturę w sztukach.</w:t>
      </w:r>
    </w:p>
    <w:p w14:paraId="53EB180E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Instalacje wentylacji mierzy się m</w:t>
      </w:r>
      <w:r w:rsidRPr="003D1F36">
        <w:rPr>
          <w:vertAlign w:val="superscript"/>
        </w:rPr>
        <w:t>2</w:t>
      </w:r>
      <w:r w:rsidRPr="003D1F36">
        <w:t>. Urządzenia i osprzęt w sztukach.</w:t>
      </w:r>
    </w:p>
    <w:p w14:paraId="7D06AC0C" w14:textId="77777777" w:rsidR="0043427B" w:rsidRPr="003D1F36" w:rsidRDefault="0043427B" w:rsidP="00F10722">
      <w:pPr>
        <w:autoSpaceDE w:val="0"/>
        <w:autoSpaceDN w:val="0"/>
        <w:adjustRightInd w:val="0"/>
        <w:spacing w:after="0"/>
        <w:jc w:val="both"/>
      </w:pPr>
      <w:r w:rsidRPr="003D1F36">
        <w:t>Jednostki obmiarowe muszą być zgodne z przyjętymi w przedmiarze.</w:t>
      </w:r>
    </w:p>
    <w:p w14:paraId="040335D5" w14:textId="77777777" w:rsidR="00F10722" w:rsidRPr="003D1F36" w:rsidRDefault="00F10722" w:rsidP="00F10722">
      <w:pPr>
        <w:spacing w:after="0"/>
        <w:jc w:val="both"/>
        <w:rPr>
          <w:rFonts w:cs="Calibri"/>
          <w:bCs/>
        </w:rPr>
      </w:pPr>
    </w:p>
    <w:p w14:paraId="0A34EE65" w14:textId="77777777" w:rsidR="00386043" w:rsidRPr="003D1F36" w:rsidRDefault="00386043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lastRenderedPageBreak/>
        <w:t>ODBIÓR ROBÓT</w:t>
      </w:r>
    </w:p>
    <w:p w14:paraId="2BAA4D25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  <w:rPr>
          <w:b/>
        </w:rPr>
      </w:pPr>
      <w:r w:rsidRPr="003D1F36">
        <w:rPr>
          <w:b/>
        </w:rPr>
        <w:t>Odbiór techniczny częściowy:</w:t>
      </w:r>
    </w:p>
    <w:p w14:paraId="3F5E3D9D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1. Przy odbiorze częściowym powinny być dostarczone następujące dokumenty:</w:t>
      </w:r>
    </w:p>
    <w:p w14:paraId="1D6E7A37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Dokumentacja projektowa</w:t>
      </w:r>
    </w:p>
    <w:p w14:paraId="32536314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Dziennik budowy</w:t>
      </w:r>
    </w:p>
    <w:p w14:paraId="440CBA9A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Dokumentacja dot. Wbudowanych materiałów.</w:t>
      </w:r>
    </w:p>
    <w:p w14:paraId="375F7299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2. Odbiory miedzyoperacyjne:</w:t>
      </w:r>
    </w:p>
    <w:p w14:paraId="63BC2A73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Odbiorowi podlegają: przebieg tras i sposób prowadzenia przewodów poziomych i pionowych</w:t>
      </w:r>
    </w:p>
    <w:p w14:paraId="44B579EF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3. Odbiór częściowy:</w:t>
      </w:r>
    </w:p>
    <w:p w14:paraId="01139ED8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Odbiorowi częściowemu podlegają elementy zanikające, których sprawdzenie nie jest możliwe lub utrudnione w fazie odbioru końcowego.</w:t>
      </w:r>
    </w:p>
    <w:p w14:paraId="68C16FDA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4. Odbiór techniczny końcowy:</w:t>
      </w:r>
    </w:p>
    <w:p w14:paraId="5FECDE8D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Przy odbiorze końcowym należy dostarczyć poza dokumentami wymaganymi przy odbiorze</w:t>
      </w:r>
    </w:p>
    <w:p w14:paraId="1D22C328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częściowym, protokoły przeprowadzonych badan i pomiarów</w:t>
      </w:r>
    </w:p>
    <w:p w14:paraId="59A599A4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Należy dostarczyć świadectwa jakości wydane przez dostawców /producentów.</w:t>
      </w:r>
    </w:p>
    <w:p w14:paraId="2F123242" w14:textId="77777777" w:rsidR="003D1F36" w:rsidRPr="003D1F36" w:rsidRDefault="003D1F36" w:rsidP="003D1F36">
      <w:pPr>
        <w:tabs>
          <w:tab w:val="num" w:pos="3905"/>
        </w:tabs>
        <w:spacing w:after="0"/>
        <w:jc w:val="both"/>
        <w:rPr>
          <w:rFonts w:cs="Calibri"/>
          <w:b/>
          <w:bCs/>
        </w:rPr>
      </w:pPr>
      <w:bookmarkStart w:id="1" w:name="_Toc35512061"/>
      <w:r w:rsidRPr="003D1F36">
        <w:rPr>
          <w:rFonts w:cs="Calibri"/>
          <w:b/>
          <w:bCs/>
        </w:rPr>
        <w:t>Badania i pomiary instalacji gazów technicznych</w:t>
      </w:r>
      <w:bookmarkEnd w:id="1"/>
    </w:p>
    <w:p w14:paraId="681ECCC4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Próbę ciśnieniową wykonać należy jako pneumatyczną, zachowując następujące warunki:</w:t>
      </w:r>
    </w:p>
    <w:p w14:paraId="00A25D4A" w14:textId="77777777" w:rsidR="003D1F36" w:rsidRPr="003D1F36" w:rsidRDefault="003D1F36" w:rsidP="003D1F36">
      <w:pPr>
        <w:numPr>
          <w:ilvl w:val="0"/>
          <w:numId w:val="33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Do próby zastosować azot,</w:t>
      </w:r>
    </w:p>
    <w:p w14:paraId="6FE18A71" w14:textId="77777777" w:rsidR="003D1F36" w:rsidRPr="003D1F36" w:rsidRDefault="003D1F36" w:rsidP="003D1F36">
      <w:pPr>
        <w:numPr>
          <w:ilvl w:val="0"/>
          <w:numId w:val="33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Ciśnienie próby powinno wynosić 1,5x ciśnienie robocze</w:t>
      </w:r>
    </w:p>
    <w:p w14:paraId="3A88F17C" w14:textId="77777777" w:rsidR="003D1F36" w:rsidRPr="003D1F36" w:rsidRDefault="003D1F36" w:rsidP="003D1F36">
      <w:pPr>
        <w:numPr>
          <w:ilvl w:val="0"/>
          <w:numId w:val="33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Próbę prowadzić przez 30min do ustabilizowania ciśnienia,</w:t>
      </w:r>
    </w:p>
    <w:p w14:paraId="32A4FEBC" w14:textId="77777777" w:rsidR="003D1F36" w:rsidRPr="003D1F36" w:rsidRDefault="003D1F36" w:rsidP="003D1F36">
      <w:pPr>
        <w:numPr>
          <w:ilvl w:val="0"/>
          <w:numId w:val="33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Po okresie wyrównania temperatur pomiędzy gazem a rurociągiem ciśnienie w zamkniętej przestrzeni rurociągu, wskazywane przez manometr, nie powinno ulec zmianie,</w:t>
      </w:r>
    </w:p>
    <w:p w14:paraId="7ECD4038" w14:textId="77777777" w:rsidR="003D1F36" w:rsidRPr="003D1F36" w:rsidRDefault="003D1F36" w:rsidP="003D1F36">
      <w:pPr>
        <w:numPr>
          <w:ilvl w:val="0"/>
          <w:numId w:val="33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Sprawdzić, czy nie nastąpiły odkształcenia rurociągów,</w:t>
      </w:r>
    </w:p>
    <w:p w14:paraId="2325A0F4" w14:textId="77777777" w:rsidR="003D1F36" w:rsidRPr="003D1F36" w:rsidRDefault="003D1F36" w:rsidP="003D1F36">
      <w:pPr>
        <w:numPr>
          <w:ilvl w:val="0"/>
          <w:numId w:val="33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Sprawdzić szczelność połączeń środkiem pianotwórczym.</w:t>
      </w:r>
      <w:r w:rsidRPr="003D1F36">
        <w:rPr>
          <w:rFonts w:cs="Calibri"/>
        </w:rPr>
        <w:br/>
      </w:r>
    </w:p>
    <w:p w14:paraId="759C66D0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Pomyślny wynik próby ciśnieniowej umożliwia rezygnację ze sprawdzenia szczelności instalacji.</w:t>
      </w:r>
    </w:p>
    <w:p w14:paraId="6DD232A4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Przygotowanie do eksploatacji</w:t>
      </w:r>
    </w:p>
    <w:p w14:paraId="33EDA73A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Każdą z instalacji należy po wykonaniu przepłukać gazem roboczym przez 10-cio krotne napełnienie instalacji i wypuszczenie gazu przez punkt w miejscu odciągi gazów. Gotową instalację należy przekazać użytkownikowi pod ciśnieniem roboczym ustalonym w trakcie rozruchu.</w:t>
      </w:r>
    </w:p>
    <w:p w14:paraId="410406B0" w14:textId="780E758E" w:rsidR="00F10722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Po wykonaniu oględzin należy sporządzić protokoły z przeprowadzonych badań.</w:t>
      </w:r>
    </w:p>
    <w:p w14:paraId="53E1811E" w14:textId="77777777" w:rsidR="003D1F36" w:rsidRPr="003D1F36" w:rsidRDefault="003D1F36" w:rsidP="00F10722">
      <w:pPr>
        <w:spacing w:after="0"/>
        <w:jc w:val="both"/>
        <w:rPr>
          <w:rFonts w:cs="Calibri"/>
          <w:b/>
          <w:bCs/>
        </w:rPr>
      </w:pPr>
    </w:p>
    <w:p w14:paraId="52816D2C" w14:textId="77777777" w:rsidR="00307154" w:rsidRPr="003D1F36" w:rsidRDefault="00307154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3D1F36">
        <w:rPr>
          <w:rFonts w:cs="Calibri"/>
          <w:b/>
          <w:bCs/>
          <w:caps/>
        </w:rPr>
        <w:t>Dokumenty odniesienia</w:t>
      </w:r>
    </w:p>
    <w:p w14:paraId="4A4605A7" w14:textId="77777777" w:rsidR="00307154" w:rsidRPr="003D1F36" w:rsidRDefault="00307154" w:rsidP="00307154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Dokumentacją odniesienia jest:</w:t>
      </w:r>
    </w:p>
    <w:p w14:paraId="7B53BB3F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Specyfikacja Istotnych Warunków Zamówienia dla przedmiotowego zadania,</w:t>
      </w:r>
    </w:p>
    <w:p w14:paraId="56434916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umowa zawarta pomiędzy Wykonawca a Zamawiającym wraz z harmonogramem robót</w:t>
      </w:r>
    </w:p>
    <w:p w14:paraId="6E57ABBA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zatwierdzona przez Zamawiającego dokumentacja wykonawcza ww. zadania</w:t>
      </w:r>
    </w:p>
    <w:p w14:paraId="3463FD80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normy</w:t>
      </w:r>
    </w:p>
    <w:p w14:paraId="7B00E5F2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aprobaty techniczne</w:t>
      </w:r>
    </w:p>
    <w:p w14:paraId="6C827BEF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inne dokumenty i ustalenia techniczne prowadzone w trakcie trwania inwestycji.</w:t>
      </w:r>
    </w:p>
    <w:p w14:paraId="64D965F3" w14:textId="77777777" w:rsidR="00AC274D" w:rsidRPr="003D1F36" w:rsidRDefault="00AC274D" w:rsidP="00AC274D">
      <w:pPr>
        <w:spacing w:after="0"/>
        <w:jc w:val="both"/>
        <w:rPr>
          <w:rFonts w:cs="Calibri"/>
          <w:bCs/>
          <w:i/>
        </w:rPr>
      </w:pPr>
      <w:r w:rsidRPr="003D1F36">
        <w:rPr>
          <w:rFonts w:cs="Calibri"/>
          <w:bCs/>
          <w:i/>
        </w:rPr>
        <w:t>Najważniejsze normy i dokumenty:</w:t>
      </w: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513"/>
      </w:tblGrid>
      <w:tr w:rsidR="0048737F" w:rsidRPr="0048737F" w14:paraId="60606540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E1460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PN-B-01700:1999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0B44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Wodociągi i kanalizacja - Urządzenia i sieć zewnętrzna - Oznaczenia graficzne</w:t>
            </w:r>
          </w:p>
        </w:tc>
      </w:tr>
      <w:tr w:rsidR="0048737F" w:rsidRPr="0048737F" w14:paraId="16062340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92C3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PN-B-02865:1997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1AC9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Ochrona przeciwpożarowa budynków - Przeciwpożarowe zaopatrzenie wodne - Instalacja wodociągowa przeciwpożarowa</w:t>
            </w:r>
          </w:p>
        </w:tc>
      </w:tr>
      <w:tr w:rsidR="0048737F" w:rsidRPr="0048737F" w14:paraId="74CB6AC2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3095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lastRenderedPageBreak/>
              <w:t>PN-B-10736:1999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B410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Roboty ziemne - Wykopy otwarte dla przewodów wodociągowych i kanalizacyjnych - Warunki techniczne wykonania</w:t>
            </w:r>
          </w:p>
        </w:tc>
      </w:tr>
      <w:tr w:rsidR="0048737F" w:rsidRPr="0048737F" w14:paraId="7F198E65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B88E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1074-1:2002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05D5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1: Wymagania ogólne</w:t>
            </w:r>
          </w:p>
        </w:tc>
      </w:tr>
      <w:tr w:rsidR="0048737F" w:rsidRPr="0048737F" w14:paraId="2FD5E864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8B6F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1074-2:2002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F3E4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2: Armatura zaporowa</w:t>
            </w:r>
          </w:p>
        </w:tc>
      </w:tr>
      <w:tr w:rsidR="0048737F" w:rsidRPr="0048737F" w14:paraId="1BCB58D0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104B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1074-3:2002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DD54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3: Armatura zwrotna</w:t>
            </w:r>
          </w:p>
        </w:tc>
      </w:tr>
      <w:tr w:rsidR="0048737F" w:rsidRPr="0048737F" w14:paraId="3C359AA0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AE57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1074-4:2002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3335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4: Zawory napowietrzająco-odpowietrzające</w:t>
            </w:r>
          </w:p>
        </w:tc>
      </w:tr>
      <w:tr w:rsidR="0048737F" w:rsidRPr="0048737F" w14:paraId="1B04D235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9B5E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1074-5:2002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421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5: Armatura regulująca</w:t>
            </w:r>
          </w:p>
        </w:tc>
      </w:tr>
      <w:tr w:rsidR="0048737F" w:rsidRPr="0048737F" w14:paraId="3DDFB0B2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1060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1074-6:2009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14562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6: Hydranty</w:t>
            </w:r>
          </w:p>
        </w:tc>
      </w:tr>
      <w:tr w:rsidR="0048737F" w:rsidRPr="0048737F" w14:paraId="26DF9408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A6C50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12897+A1:2020-03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A161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Wodociągi - Specyfikacja ogrzewanych pośrednio, nieodpowietrzanych (zamkniętych) pojemnościowych podgrzewaczy wody</w:t>
            </w:r>
          </w:p>
        </w:tc>
      </w:tr>
      <w:tr w:rsidR="0048737F" w:rsidRPr="0048737F" w14:paraId="77ECDB27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EB88B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14801:2006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A8AD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Warunki klasyfikacji wyrobów przeznaczonych do sieci wodociągowych i kanalizacyjnych ze względu na ciśnienie</w:t>
            </w:r>
          </w:p>
        </w:tc>
      </w:tr>
      <w:tr w:rsidR="0048737F" w:rsidRPr="0048737F" w14:paraId="660D8758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055D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1717:2003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9EE7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Ochrona przed wtórnym zanieczyszczeniem wody w instalacjach wodociągowych i ogólne wymagania dotyczące urządzeń zapobiegających zanieczyszczaniu przez przepływ zwrotny</w:t>
            </w:r>
          </w:p>
        </w:tc>
      </w:tr>
      <w:tr w:rsidR="0048737F" w:rsidRPr="0048737F" w14:paraId="28C08A21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E257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806-1:2004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F3E2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1: Postanowienia ogólne</w:t>
            </w:r>
          </w:p>
        </w:tc>
      </w:tr>
      <w:tr w:rsidR="0048737F" w:rsidRPr="0048737F" w14:paraId="2E0D41F3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FE8A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806-2:2005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D589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2: Projektowanie</w:t>
            </w:r>
          </w:p>
        </w:tc>
      </w:tr>
      <w:tr w:rsidR="0048737F" w:rsidRPr="0048737F" w14:paraId="794719ED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7C29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806-3:2006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2223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3: Wymiarowanie przewodów - Metody uproszczone</w:t>
            </w:r>
          </w:p>
        </w:tc>
      </w:tr>
      <w:tr w:rsidR="0048737F" w:rsidRPr="0048737F" w14:paraId="10EBE6BB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A8EA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806-4:2010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FC31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4: Instalacja</w:t>
            </w:r>
          </w:p>
        </w:tc>
      </w:tr>
      <w:tr w:rsidR="0048737F" w:rsidRPr="0048737F" w14:paraId="1AEE27F2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4F3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806-5:2012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E4B5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5: Działanie i konserwacja</w:t>
            </w:r>
          </w:p>
        </w:tc>
      </w:tr>
      <w:tr w:rsidR="0048737F" w:rsidRPr="0048737F" w14:paraId="520B5B7B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F3DB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PN-M-75002:2016-10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058C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instalacji wodociągowych i centralnego ogrzewania - Wymagania ogólne i badania</w:t>
            </w:r>
          </w:p>
        </w:tc>
      </w:tr>
      <w:tr w:rsidR="0048737F" w:rsidRPr="0048737F" w14:paraId="2715A06F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1619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PN-M-75019:2016-10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8B00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Armatura instalacji wodociągowych i centralnego ogrzewania - Wymagania szczegółowe i badania dotyczące zaworów regulacyjnych instalacji centralnego ogrzewania</w:t>
            </w:r>
          </w:p>
        </w:tc>
      </w:tr>
      <w:tr w:rsidR="0048737F" w:rsidRPr="0048737F" w14:paraId="2D3B6986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89C6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12056-1:2002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4688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1: Postanowienia ogólne i wymagania</w:t>
            </w:r>
          </w:p>
        </w:tc>
      </w:tr>
      <w:tr w:rsidR="0048737F" w:rsidRPr="0048737F" w14:paraId="09B2289C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C090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12056-2:2002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3391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2: Kanalizacja sanitarna - Projektowanie układu i obliczenia</w:t>
            </w:r>
          </w:p>
        </w:tc>
      </w:tr>
      <w:tr w:rsidR="0048737F" w:rsidRPr="0048737F" w14:paraId="32991C3C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CA8D0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12056-3:2002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4F99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3: Przewody deszczowe - Projektowanie układu i obliczenia</w:t>
            </w:r>
          </w:p>
        </w:tc>
      </w:tr>
      <w:tr w:rsidR="0048737F" w:rsidRPr="0048737F" w14:paraId="1ACA9760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CEA9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12056-4:2002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1411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4: Pompownie ścieków - Projektowanie układu i obliczenia</w:t>
            </w:r>
          </w:p>
        </w:tc>
      </w:tr>
      <w:tr w:rsidR="0048737F" w:rsidRPr="0048737F" w14:paraId="5D02BC28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E020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12056-5:2002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1DE8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5: Montaż i badania, instrukcje działania, użytkowania i eksploatacji</w:t>
            </w:r>
          </w:p>
        </w:tc>
      </w:tr>
      <w:tr w:rsidR="0048737F" w:rsidRPr="0048737F" w14:paraId="2192C577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91F9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12109:2003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D2A7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Wewnętrzne systemy kanalizacji podciśnieniowej</w:t>
            </w:r>
          </w:p>
        </w:tc>
      </w:tr>
      <w:tr w:rsidR="0048737F" w:rsidRPr="0048737F" w14:paraId="54B9AAF1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E1C7B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12201-1:2012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761A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1: Postanowienia ogólne</w:t>
            </w:r>
          </w:p>
        </w:tc>
      </w:tr>
      <w:tr w:rsidR="0048737F" w:rsidRPr="0048737F" w14:paraId="1C38591D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FBBA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lastRenderedPageBreak/>
              <w:t>PN-EN 12201-2+A1:2013-12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E3F1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2: Rury</w:t>
            </w:r>
          </w:p>
        </w:tc>
      </w:tr>
      <w:tr w:rsidR="0048737F" w:rsidRPr="0048737F" w14:paraId="7793DDC6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F60A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12201-3+A1:2013-05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B226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3: Kształtki</w:t>
            </w:r>
          </w:p>
        </w:tc>
      </w:tr>
      <w:tr w:rsidR="0048737F" w:rsidRPr="0048737F" w14:paraId="3AD48A32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FE7A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12201-4:2012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6826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4: Armatura</w:t>
            </w:r>
          </w:p>
        </w:tc>
      </w:tr>
      <w:tr w:rsidR="0048737F" w:rsidRPr="0048737F" w14:paraId="3F68F9E5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67A8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12201-5:2012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76922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5: Przydatność systemu do stosowania</w:t>
            </w:r>
          </w:p>
        </w:tc>
      </w:tr>
      <w:tr w:rsidR="0048737F" w:rsidRPr="0048737F" w14:paraId="0D2D7847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7970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12380:2005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A341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Zawory napowietrzające do systemów kanalizacyjnych - Wymagania, metody badań i ocena zgodności</w:t>
            </w:r>
          </w:p>
        </w:tc>
      </w:tr>
      <w:tr w:rsidR="0048737F" w:rsidRPr="0048737F" w14:paraId="5BB19FA3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C036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12666-1+A1:2011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C38F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podziemnego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bezciśnieniowgo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odwadniania i kanalizacji - Polietylen (PE) - Część 1: Specyfikacje rur, kształtek i systemu</w:t>
            </w:r>
          </w:p>
        </w:tc>
      </w:tr>
      <w:tr w:rsidR="0048737F" w:rsidRPr="0048737F" w14:paraId="125971B8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6167E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13476-1:2018-05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9B74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Systemy przewodów rurowych o ściankach strukturalnych z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nieplastyfikowanego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>(chlorku winylu) (PVC-U), polipropylenu (PP) i polietylenu (PE) - Część 1: Wymagania ogólne i właściwości użytkowe</w:t>
            </w:r>
          </w:p>
        </w:tc>
      </w:tr>
      <w:tr w:rsidR="0048737F" w:rsidRPr="0048737F" w14:paraId="0B68EE70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C5F8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13476-2+A1:2020-12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9CD62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Systemy przewodów rurowych o ściankach strukturalnych z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nieplastyfikowanego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>(chlorku winylu) (PVC-U), polipropylenu (PP) i polietylenu (PE) - Część 2: Specyfikacje rur i kształtek z gładką wewnętrzną i zewnętrzną powierzchnią oraz systemu, typ A</w:t>
            </w:r>
          </w:p>
        </w:tc>
      </w:tr>
      <w:tr w:rsidR="0048737F" w:rsidRPr="0048737F" w14:paraId="77ADE9AA" w14:textId="77777777" w:rsidTr="0048737F">
        <w:trPr>
          <w:trHeight w:val="9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FFD40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13476-3+A1:2020-12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373C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Systemy przewodów rurowych o ściankach strukturalnych z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nieplastyfikowanego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>(chlorku winylu) (PVC-U), polipropylenu (PP) i polietylenu (PE) - Część 3: Specyfikacje rur i kształtek o gładkiej powierzchni wewnętrznej i profilowanej powierzchni zewnętrznej oraz systemu, typ B</w:t>
            </w:r>
          </w:p>
        </w:tc>
      </w:tr>
      <w:tr w:rsidR="0048737F" w:rsidRPr="0048737F" w14:paraId="0D20AC0B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A246E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13598-1:2020-11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46B9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Systemy przewodów rurowych z tworzyw sztucznych do bezciśnieniowej podziemnej kanalizacji -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Nieplastyfikowany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(chlorek winylu) (PVC-U), polipropylen (PP) i polietylen (PE) - Część 1: Specyfikacje kształtek pomocniczych oraz płytkich studzienek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niewłazowych</w:t>
            </w:r>
            <w:proofErr w:type="spellEnd"/>
          </w:p>
        </w:tc>
      </w:tr>
      <w:tr w:rsidR="0048737F" w:rsidRPr="0048737F" w14:paraId="4C345AEB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4E53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13598-2:2020-11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9F97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Nieplastyfikowany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>(chlorek winylu) (PVC-U), polipropylen (PP) i polietylen (PE) - Część 2: Specyfikacje studzienek włazowych i inspekcyjnych</w:t>
            </w:r>
          </w:p>
        </w:tc>
      </w:tr>
      <w:tr w:rsidR="0048737F" w:rsidRPr="0048737F" w14:paraId="106B5461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0B98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1401-1:2019-07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AF0F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podziemnego bezciśnieniowego odwadniania i kanalizacji -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Nieplastyfikowany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>(chlorek winylu) (PVC-U) - Część 1: Specyfikacje rur, kształtek i systemu</w:t>
            </w:r>
          </w:p>
        </w:tc>
      </w:tr>
      <w:tr w:rsidR="0048737F" w:rsidRPr="0048737F" w14:paraId="7EE89F10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0D18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14366+A1:2020-03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1E12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Pomiary laboratoryjne hałasu pochodzącego od instalacji kanalizacyjnych</w:t>
            </w:r>
          </w:p>
        </w:tc>
      </w:tr>
      <w:tr w:rsidR="0048737F" w:rsidRPr="0048737F" w14:paraId="65D9769B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B300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1610:2015-10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F840B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Budowa i badania przewodów kanalizacyjnych</w:t>
            </w:r>
          </w:p>
        </w:tc>
      </w:tr>
      <w:tr w:rsidR="0048737F" w:rsidRPr="0048737F" w14:paraId="31554649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805A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1852-1:2018-02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CCBD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podziemnego bezciśnieniowego odwadniania i kanalizacji - Polipropylen (PP) - Część 1: Specyfikacje rur,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ksztaltek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i systemu</w:t>
            </w:r>
          </w:p>
        </w:tc>
      </w:tr>
      <w:tr w:rsidR="0048737F" w:rsidRPr="0048737F" w14:paraId="4C5AFDDC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61B10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476:2012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905A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Wymagania ogólne dotyczące elementów stosowanych w systemach kanalizacji deszczowej i sanitarnej</w:t>
            </w:r>
          </w:p>
        </w:tc>
      </w:tr>
      <w:tr w:rsidR="0048737F" w:rsidRPr="0048737F" w14:paraId="358981C2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9B61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12828+A1:2014-05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C648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Instalacje ogrzewcze w budynkach - Projektowanie wodnych instalacji centralnego ogrzewania</w:t>
            </w:r>
          </w:p>
        </w:tc>
      </w:tr>
      <w:tr w:rsidR="0048737F" w:rsidRPr="0048737F" w14:paraId="0D0ADB69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3CCD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15450:2007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6140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Instalacje ogrzewcze w budynkach - Projektowanie instalacji centralnego ogrzewania z pompami ciepła</w:t>
            </w:r>
          </w:p>
        </w:tc>
      </w:tr>
      <w:tr w:rsidR="0048737F" w:rsidRPr="0048737F" w14:paraId="315BD3B1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00BA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lastRenderedPageBreak/>
              <w:t>PN-EN 215:2020-01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C14EE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Termostatyczne zawory grzejnikowe - Wymagania i metody badań</w:t>
            </w:r>
          </w:p>
        </w:tc>
      </w:tr>
      <w:tr w:rsidR="0048737F" w:rsidRPr="0048737F" w14:paraId="2A3AEBED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4EFF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442-1:2015-02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89B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Grzejniki i konwektory - Część 1: Wymagania i warunki techniczne</w:t>
            </w:r>
          </w:p>
        </w:tc>
      </w:tr>
      <w:tr w:rsidR="0048737F" w:rsidRPr="0048737F" w14:paraId="10DB3F3F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9B0A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442-2:2015-02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AAA12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Grzejniki i konwektory - Część 2: Moc cieplna i metody badań</w:t>
            </w:r>
          </w:p>
        </w:tc>
      </w:tr>
      <w:tr w:rsidR="0048737F" w:rsidRPr="0048737F" w14:paraId="0B6D428A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60B0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12599:2013-04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2261E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Procedury badań i metody pomiarowe stosowane podczas odbioru instalacji wentylacji i klimatyzacji</w:t>
            </w:r>
          </w:p>
        </w:tc>
      </w:tr>
      <w:tr w:rsidR="0048737F" w:rsidRPr="0048737F" w14:paraId="66F1E084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E625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12792:2006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FF5B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Symbole, terminologia i oznaczenia na rysunkach</w:t>
            </w:r>
          </w:p>
        </w:tc>
      </w:tr>
      <w:tr w:rsidR="0048737F" w:rsidRPr="0048737F" w14:paraId="1438DA02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F17E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13030:2002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4944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w budynkach - Elementy końcowe - Badanie właściwości krat żaluzjowych w warunkach symulowanego deszczu</w:t>
            </w:r>
          </w:p>
        </w:tc>
      </w:tr>
      <w:tr w:rsidR="0048737F" w:rsidRPr="0048737F" w14:paraId="55D2CB56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0486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13053:2020-05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5A04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Centrale wentylacyjne i klimatyzacyjne - Klasyfikacja i charakterystyki działania urządzeń, elementów składowych i sekcji</w:t>
            </w:r>
          </w:p>
        </w:tc>
      </w:tr>
      <w:tr w:rsidR="0048737F" w:rsidRPr="0048737F" w14:paraId="6ECDFB73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92A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13141-10:2008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93C60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Wentylacja budynków - Badanie właściwości elementów/wyrobów do wentylacji mieszkań - Część 10: Higrometryczne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wywiewniki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powietrza</w:t>
            </w:r>
          </w:p>
        </w:tc>
      </w:tr>
      <w:tr w:rsidR="0048737F" w:rsidRPr="0048737F" w14:paraId="7216CB3A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45D0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13141-11:2015-07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248F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11: Urządzenia do wentylacji nawiewnej</w:t>
            </w:r>
          </w:p>
        </w:tc>
      </w:tr>
      <w:tr w:rsidR="0048737F" w:rsidRPr="0048737F" w14:paraId="30ADDE6D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F6E8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13141-1:2019-03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0E21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1: Urządzenia do przepływu powietrza montowane w przegrodach zewnętrznych i wewnętrznych</w:t>
            </w:r>
          </w:p>
        </w:tc>
      </w:tr>
      <w:tr w:rsidR="0048737F" w:rsidRPr="0048737F" w14:paraId="447A9B2A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AC82D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13141-2:2010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E323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Wentylacja budynków - Badanie właściwości elementów/wyrobów do wentylacji mieszkań - Część 2: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Wywiewniki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i nawiewniki</w:t>
            </w:r>
          </w:p>
        </w:tc>
      </w:tr>
      <w:tr w:rsidR="0048737F" w:rsidRPr="0048737F" w14:paraId="60FD8B40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F72E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13141-3:2017-07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7B6D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3: Okapy kuchenne bez wentylatora stosowane w mieszkaniach</w:t>
            </w:r>
          </w:p>
        </w:tc>
      </w:tr>
      <w:tr w:rsidR="0048737F" w:rsidRPr="0048737F" w14:paraId="5BD69DB8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404D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13141-4:2021-09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AB03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Badania właściwości użytkowych elementów/wyrobów do wentylacji mieszkań - Część 4: Badania właściwości użytkowych aerodynamicznych, mocy elektrycznej i akustycznej jednokierunkowych urządzeń wentylacyjnych</w:t>
            </w:r>
          </w:p>
        </w:tc>
      </w:tr>
      <w:tr w:rsidR="0048737F" w:rsidRPr="0048737F" w14:paraId="2B76D396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D8C1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13141-5:2021-03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40594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Badanie właściwości użytkowych elementów/wyrobów do wentylacji mieszkań - Część 5: Nasady kominowe ze wspomaganiem i wyrzutnie dachowe</w:t>
            </w:r>
          </w:p>
        </w:tc>
      </w:tr>
      <w:tr w:rsidR="0048737F" w:rsidRPr="0048737F" w14:paraId="7780910A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FECA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13141-6:2015-01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656E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6: Zestawy do wentylacji wywiewnej przeznaczone do stosowania w pojedynczych mieszkaniach</w:t>
            </w:r>
          </w:p>
        </w:tc>
      </w:tr>
      <w:tr w:rsidR="0048737F" w:rsidRPr="0048737F" w14:paraId="3ECE1ECC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9249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13141-7:2021-09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DADB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Wentylacja budynków - Badania właściwości użytkowych elementów/wyrobów do wentylacji mieszkań - Część 7: Badania właściwości użytkowych przewodowych urządzeń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nawiewno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>-wywiewnych wentylacji mechanicznej (z odzyskiwaniem ciepła)</w:t>
            </w:r>
          </w:p>
        </w:tc>
      </w:tr>
      <w:tr w:rsidR="0048737F" w:rsidRPr="0048737F" w14:paraId="2D9E2F15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03F5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13141-8:2014-09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BE00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Wentylacja budynków - Badanie właściwości elementów/wyrobów do wentylacji mieszkań - Część 8: Badanie właściwości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bezkanałowych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urządzeń mechanicznych nawiewu i wywiewu (uwzględniono odzysk ciepła) do instalacji wentylacji mechanicznej dla pojedynczych pomieszczeń</w:t>
            </w:r>
          </w:p>
        </w:tc>
      </w:tr>
      <w:tr w:rsidR="0048737F" w:rsidRPr="0048737F" w14:paraId="7A51BC73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0F77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13141-9:2010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85D2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9: Urządzenie do przepływu powietrza montowane w przegrodzie zewnętrznej, regulowane poziomem wilgotności powietrza</w:t>
            </w:r>
          </w:p>
        </w:tc>
      </w:tr>
      <w:tr w:rsidR="0048737F" w:rsidRPr="0048737F" w14:paraId="4A75618A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78F0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13142:2021-09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6ADC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Elementy/wyroby do wentylacji mieszkań - Wymagania i dodatkowe charakterystyki właściwości użytkowych</w:t>
            </w:r>
          </w:p>
        </w:tc>
      </w:tr>
      <w:tr w:rsidR="0048737F" w:rsidRPr="0048737F" w14:paraId="4EE894F3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BD87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13180:2004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BB480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Sieć przewodów - Wymiary i wymagania mechaniczne dotyczące przewodów giętkich</w:t>
            </w:r>
          </w:p>
        </w:tc>
      </w:tr>
      <w:tr w:rsidR="0048737F" w:rsidRPr="0048737F" w14:paraId="3EE88917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71142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13182:2004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DE8C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Wymagania dotyczące przyrządów do pomiaru prędkości powietrza w wentylowanych pomieszczeniach</w:t>
            </w:r>
          </w:p>
        </w:tc>
      </w:tr>
      <w:tr w:rsidR="0048737F" w:rsidRPr="0048737F" w14:paraId="34146371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00CE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13264:2002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CA43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Wentylacja budynków - Nawiewniki i </w:t>
            </w:r>
            <w:proofErr w:type="spellStart"/>
            <w:r w:rsidRPr="0048737F">
              <w:rPr>
                <w:rFonts w:eastAsia="Times New Roman" w:cs="Calibri"/>
                <w:color w:val="000000"/>
                <w:lang w:eastAsia="pl-PL"/>
              </w:rPr>
              <w:t>wywiewniki</w:t>
            </w:r>
            <w:proofErr w:type="spellEnd"/>
            <w:r w:rsidRPr="0048737F">
              <w:rPr>
                <w:rFonts w:eastAsia="Times New Roman" w:cs="Calibri"/>
                <w:color w:val="000000"/>
                <w:lang w:eastAsia="pl-PL"/>
              </w:rPr>
              <w:t xml:space="preserve"> podłogowe - Badania do klasyfikacji konstrukcyjnej</w:t>
            </w:r>
          </w:p>
        </w:tc>
      </w:tr>
      <w:tr w:rsidR="0048737F" w:rsidRPr="0048737F" w14:paraId="04F002D5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7A5E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lastRenderedPageBreak/>
              <w:t>PN-EN 13403:2005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3EC6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Przewody niemetalowe - Sieć przewodów wykonanych z płyt izolacyjnych</w:t>
            </w:r>
          </w:p>
        </w:tc>
      </w:tr>
      <w:tr w:rsidR="0048737F" w:rsidRPr="0048737F" w14:paraId="393F5A8C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964B2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14134:2019-04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8C6C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Pomiar właściwości użytkowych i sprawdzanie instalacji wentylacji mieszkań</w:t>
            </w:r>
          </w:p>
        </w:tc>
      </w:tr>
      <w:tr w:rsidR="0048737F" w:rsidRPr="0048737F" w14:paraId="145B56F9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18FE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1505:2001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AE2C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Przewody proste i kształtki wentylacyjne z blachy o przekroju prostokątnym - Wymiary</w:t>
            </w:r>
          </w:p>
        </w:tc>
      </w:tr>
      <w:tr w:rsidR="0048737F" w:rsidRPr="0048737F" w14:paraId="73FD4235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43E0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1506:2007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CC63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Przewody proste i kształtki wentylacyjne z blachy o przekroju kołowym - Wymiary</w:t>
            </w:r>
          </w:p>
        </w:tc>
      </w:tr>
      <w:tr w:rsidR="0048737F" w:rsidRPr="0048737F" w14:paraId="3B4E35E5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1F2CC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1507:2007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C6C93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Przewody wentylacyjne z blachy o przekroju prostokątnym - Wymagania dotyczące wytrzymałości i szczelności</w:t>
            </w:r>
          </w:p>
        </w:tc>
      </w:tr>
      <w:tr w:rsidR="0048737F" w:rsidRPr="0048737F" w14:paraId="44B95085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65AA6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15650:2010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05E95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Przeciwpożarowe klapy odcinające montowane w przewodach</w:t>
            </w:r>
          </w:p>
        </w:tc>
      </w:tr>
      <w:tr w:rsidR="0048737F" w:rsidRPr="0048737F" w14:paraId="3517361E" w14:textId="77777777" w:rsidTr="0048737F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2E8B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15726:2011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68B9F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Rozdział powietrza - Pomiary w strefie przebywania ludzi klimatyzowanych/wentylowanych pomieszczeń, mające na celu ocenę warunków cieplnych i akustycznych</w:t>
            </w:r>
          </w:p>
        </w:tc>
      </w:tr>
      <w:tr w:rsidR="0048737F" w:rsidRPr="0048737F" w14:paraId="1843345D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3F13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15727:2010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8CBE8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Wyposażenie techniczne sieci przewodów, klasyfikacja szczelności i badania</w:t>
            </w:r>
          </w:p>
        </w:tc>
      </w:tr>
      <w:tr w:rsidR="0048737F" w:rsidRPr="0048737F" w14:paraId="22A0D6E7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C8649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15780:2011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888B1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Sieć przewodów - Czystość systemów wentylacji</w:t>
            </w:r>
          </w:p>
        </w:tc>
      </w:tr>
      <w:tr w:rsidR="0048737F" w:rsidRPr="0048737F" w14:paraId="4F12FC3F" w14:textId="77777777" w:rsidTr="0048737F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12547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PN-EN 1886:2008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FC19A" w14:textId="77777777" w:rsidR="0048737F" w:rsidRPr="0048737F" w:rsidRDefault="0048737F" w:rsidP="0048737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48737F">
              <w:rPr>
                <w:rFonts w:eastAsia="Times New Roman" w:cs="Calibri"/>
                <w:color w:val="000000"/>
                <w:lang w:eastAsia="pl-PL"/>
              </w:rPr>
              <w:t>Wentylacja budynków - Centrale wentylacyjne i klimatyzacyjne - Właściwości mechaniczne</w:t>
            </w:r>
          </w:p>
        </w:tc>
      </w:tr>
    </w:tbl>
    <w:p w14:paraId="4834FA79" w14:textId="77777777" w:rsidR="007817F8" w:rsidRPr="003D1F36" w:rsidRDefault="007817F8" w:rsidP="007817F8">
      <w:pPr>
        <w:spacing w:after="0"/>
        <w:jc w:val="both"/>
        <w:rPr>
          <w:rFonts w:cs="Calibri"/>
          <w:b/>
          <w:bCs/>
        </w:rPr>
      </w:pPr>
    </w:p>
    <w:p w14:paraId="3379CEEC" w14:textId="535E0365" w:rsidR="0054386D" w:rsidRPr="003D1F36" w:rsidRDefault="007817F8" w:rsidP="007817F8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"Warunki techniczne wykonania i odbioru robót budowlano-montażowych". Tom II,  oprac. COBRTI "Instal" Warszawa</w:t>
      </w:r>
    </w:p>
    <w:p w14:paraId="58B50C7C" w14:textId="34ACE63C" w:rsidR="007153D4" w:rsidRPr="003D1F36" w:rsidRDefault="007153D4" w:rsidP="007817F8">
      <w:pPr>
        <w:spacing w:after="0"/>
        <w:jc w:val="both"/>
        <w:rPr>
          <w:rFonts w:cs="Calibri"/>
          <w:bCs/>
        </w:rPr>
      </w:pPr>
    </w:p>
    <w:p w14:paraId="680968EE" w14:textId="6026C1BC" w:rsidR="007153D4" w:rsidRPr="003D1F36" w:rsidRDefault="007153D4">
      <w:pPr>
        <w:spacing w:after="0" w:line="240" w:lineRule="auto"/>
        <w:rPr>
          <w:rFonts w:cs="Calibri"/>
          <w:bCs/>
        </w:rPr>
      </w:pPr>
    </w:p>
    <w:sectPr w:rsidR="007153D4" w:rsidRPr="003D1F36" w:rsidSect="00FC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A0F1" w14:textId="77777777" w:rsidR="009B5B95" w:rsidRDefault="009B5B95" w:rsidP="00655659">
      <w:pPr>
        <w:spacing w:after="0" w:line="240" w:lineRule="auto"/>
      </w:pPr>
      <w:r>
        <w:separator/>
      </w:r>
    </w:p>
  </w:endnote>
  <w:endnote w:type="continuationSeparator" w:id="0">
    <w:p w14:paraId="082FC38E" w14:textId="77777777" w:rsidR="009B5B95" w:rsidRDefault="009B5B95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0681" w14:textId="77777777" w:rsidR="00E83CFE" w:rsidRDefault="00E83C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DEC6A" w14:textId="77777777" w:rsidR="00383C91" w:rsidRPr="00B42AED" w:rsidRDefault="00383C91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Pr="00B42AED">
      <w:rPr>
        <w:sz w:val="18"/>
        <w:szCs w:val="18"/>
      </w:rPr>
      <w:fldChar w:fldCharType="separate"/>
    </w:r>
    <w:r>
      <w:rPr>
        <w:noProof/>
        <w:sz w:val="18"/>
        <w:szCs w:val="18"/>
      </w:rPr>
      <w:t>14</w:t>
    </w:r>
    <w:r w:rsidRPr="00B42AED">
      <w:rPr>
        <w:sz w:val="18"/>
        <w:szCs w:val="18"/>
      </w:rPr>
      <w:fldChar w:fldCharType="end"/>
    </w:r>
  </w:p>
  <w:p w14:paraId="2E527998" w14:textId="2FC65D43" w:rsidR="00383C91" w:rsidRPr="00B42AED" w:rsidRDefault="00383C91" w:rsidP="008B147E">
    <w:pPr>
      <w:pStyle w:val="Stopka"/>
      <w:rPr>
        <w:sz w:val="18"/>
        <w:szCs w:val="18"/>
      </w:rPr>
    </w:pPr>
    <w:r>
      <w:rPr>
        <w:bCs/>
        <w:sz w:val="18"/>
        <w:szCs w:val="18"/>
      </w:rPr>
      <w:t xml:space="preserve">Instalacje sanitarne – </w:t>
    </w:r>
    <w:r w:rsidR="00E83CFE" w:rsidRPr="00E83CFE">
      <w:rPr>
        <w:bCs/>
        <w:sz w:val="18"/>
        <w:szCs w:val="18"/>
      </w:rPr>
      <w:t>ST 02.01</w:t>
    </w: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3F32D" w14:textId="77777777" w:rsidR="00E83CFE" w:rsidRDefault="00E83C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C412B" w14:textId="77777777" w:rsidR="009B5B95" w:rsidRDefault="009B5B95" w:rsidP="00655659">
      <w:pPr>
        <w:spacing w:after="0" w:line="240" w:lineRule="auto"/>
      </w:pPr>
      <w:r>
        <w:separator/>
      </w:r>
    </w:p>
  </w:footnote>
  <w:footnote w:type="continuationSeparator" w:id="0">
    <w:p w14:paraId="7CF99BE1" w14:textId="77777777" w:rsidR="009B5B95" w:rsidRDefault="009B5B95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9A2E" w14:textId="77777777" w:rsidR="00E83CFE" w:rsidRDefault="00E83C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C2C3" w14:textId="77777777" w:rsidR="00E83CFE" w:rsidRDefault="00E83C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F08A" w14:textId="77777777" w:rsidR="00E83CFE" w:rsidRDefault="00E83C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18"/>
      </w:rPr>
    </w:lvl>
  </w:abstractNum>
  <w:abstractNum w:abstractNumId="1" w15:restartNumberingAfterBreak="0">
    <w:nsid w:val="00000011"/>
    <w:multiLevelType w:val="multilevel"/>
    <w:tmpl w:val="0000001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Courier New"/>
      </w:rPr>
    </w:lvl>
  </w:abstractNum>
  <w:abstractNum w:abstractNumId="2" w15:restartNumberingAfterBreak="0">
    <w:nsid w:val="09280069"/>
    <w:multiLevelType w:val="hybridMultilevel"/>
    <w:tmpl w:val="C66213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371B55"/>
    <w:multiLevelType w:val="hybridMultilevel"/>
    <w:tmpl w:val="A17ECC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337C0"/>
    <w:multiLevelType w:val="hybridMultilevel"/>
    <w:tmpl w:val="F3ACAA44"/>
    <w:lvl w:ilvl="0" w:tplc="A75E3B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DF18E0"/>
    <w:multiLevelType w:val="hybridMultilevel"/>
    <w:tmpl w:val="12E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0774B5"/>
    <w:multiLevelType w:val="hybridMultilevel"/>
    <w:tmpl w:val="6F72F6A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52E5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F7EF9"/>
    <w:multiLevelType w:val="hybridMultilevel"/>
    <w:tmpl w:val="F5F43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F0E45"/>
    <w:multiLevelType w:val="hybridMultilevel"/>
    <w:tmpl w:val="4568086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DE33381"/>
    <w:multiLevelType w:val="hybridMultilevel"/>
    <w:tmpl w:val="1CA43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2B6F5A"/>
    <w:multiLevelType w:val="hybridMultilevel"/>
    <w:tmpl w:val="638A1B82"/>
    <w:lvl w:ilvl="0" w:tplc="7EBEAD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F76844"/>
    <w:multiLevelType w:val="hybridMultilevel"/>
    <w:tmpl w:val="689A4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56F59"/>
    <w:multiLevelType w:val="hybridMultilevel"/>
    <w:tmpl w:val="F00A35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A5DF7"/>
    <w:multiLevelType w:val="hybridMultilevel"/>
    <w:tmpl w:val="2496E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E618D"/>
    <w:multiLevelType w:val="hybridMultilevel"/>
    <w:tmpl w:val="73784B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F2979A1"/>
    <w:multiLevelType w:val="hybridMultilevel"/>
    <w:tmpl w:val="B2C60830"/>
    <w:lvl w:ilvl="0" w:tplc="E8C21CE6">
      <w:start w:val="1"/>
      <w:numFmt w:val="bullet"/>
      <w:lvlText w:val="-"/>
      <w:lvlJc w:val="left"/>
      <w:pPr>
        <w:ind w:left="786" w:hanging="360"/>
      </w:pPr>
      <w:rPr>
        <w:rFonts w:ascii="Arial" w:hAnsi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FA219AF"/>
    <w:multiLevelType w:val="hybridMultilevel"/>
    <w:tmpl w:val="A85EC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F1C46"/>
    <w:multiLevelType w:val="hybridMultilevel"/>
    <w:tmpl w:val="A088F69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AD08D3"/>
    <w:multiLevelType w:val="hybridMultilevel"/>
    <w:tmpl w:val="63763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F3ADA"/>
    <w:multiLevelType w:val="hybridMultilevel"/>
    <w:tmpl w:val="16AABC16"/>
    <w:lvl w:ilvl="0" w:tplc="2CA29F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A40A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E57814"/>
    <w:multiLevelType w:val="multilevel"/>
    <w:tmpl w:val="DA7EA2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DA33B3"/>
    <w:multiLevelType w:val="hybridMultilevel"/>
    <w:tmpl w:val="4FD03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8E6"/>
    <w:multiLevelType w:val="hybridMultilevel"/>
    <w:tmpl w:val="A3765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87141"/>
    <w:multiLevelType w:val="hybridMultilevel"/>
    <w:tmpl w:val="25B28FC6"/>
    <w:lvl w:ilvl="0" w:tplc="37A40A12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7285E0F"/>
    <w:multiLevelType w:val="hybridMultilevel"/>
    <w:tmpl w:val="7DDCC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00153"/>
    <w:multiLevelType w:val="hybridMultilevel"/>
    <w:tmpl w:val="E37CD084"/>
    <w:name w:val="WW8Num6222222222"/>
    <w:lvl w:ilvl="0" w:tplc="041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20E7803"/>
    <w:multiLevelType w:val="hybridMultilevel"/>
    <w:tmpl w:val="CCEC39D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7E73B5"/>
    <w:multiLevelType w:val="hybridMultilevel"/>
    <w:tmpl w:val="92F44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DB09CE"/>
    <w:multiLevelType w:val="multilevel"/>
    <w:tmpl w:val="C9FC7A0C"/>
    <w:styleLink w:val="WW8Num5"/>
    <w:lvl w:ilvl="0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</w:abstractNum>
  <w:abstractNum w:abstractNumId="31" w15:restartNumberingAfterBreak="0">
    <w:nsid w:val="6C5C6348"/>
    <w:multiLevelType w:val="hybridMultilevel"/>
    <w:tmpl w:val="036481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01F33FF"/>
    <w:multiLevelType w:val="hybridMultilevel"/>
    <w:tmpl w:val="B4023D0E"/>
    <w:lvl w:ilvl="0" w:tplc="B10CCCEE">
      <w:start w:val="1"/>
      <w:numFmt w:val="bullet"/>
      <w:lvlText w:val=""/>
      <w:lvlJc w:val="left"/>
      <w:pPr>
        <w:tabs>
          <w:tab w:val="num" w:pos="1200"/>
        </w:tabs>
        <w:ind w:left="1200" w:hanging="8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33" w15:restartNumberingAfterBreak="0">
    <w:nsid w:val="72DB12FA"/>
    <w:multiLevelType w:val="hybridMultilevel"/>
    <w:tmpl w:val="E7763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C45B0"/>
    <w:multiLevelType w:val="hybridMultilevel"/>
    <w:tmpl w:val="80B28E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911851">
    <w:abstractNumId w:val="19"/>
  </w:num>
  <w:num w:numId="2" w16cid:durableId="45183953">
    <w:abstractNumId w:val="10"/>
  </w:num>
  <w:num w:numId="3" w16cid:durableId="571736494">
    <w:abstractNumId w:val="26"/>
  </w:num>
  <w:num w:numId="4" w16cid:durableId="831917657">
    <w:abstractNumId w:val="25"/>
  </w:num>
  <w:num w:numId="5" w16cid:durableId="1945838532">
    <w:abstractNumId w:val="21"/>
  </w:num>
  <w:num w:numId="6" w16cid:durableId="1585339760">
    <w:abstractNumId w:val="13"/>
  </w:num>
  <w:num w:numId="7" w16cid:durableId="550045063">
    <w:abstractNumId w:val="2"/>
  </w:num>
  <w:num w:numId="8" w16cid:durableId="1433546052">
    <w:abstractNumId w:val="28"/>
  </w:num>
  <w:num w:numId="9" w16cid:durableId="763264578">
    <w:abstractNumId w:val="3"/>
  </w:num>
  <w:num w:numId="10" w16cid:durableId="534853438">
    <w:abstractNumId w:val="34"/>
  </w:num>
  <w:num w:numId="11" w16cid:durableId="1313214053">
    <w:abstractNumId w:val="6"/>
  </w:num>
  <w:num w:numId="12" w16cid:durableId="1444110875">
    <w:abstractNumId w:val="11"/>
  </w:num>
  <w:num w:numId="13" w16cid:durableId="602106342">
    <w:abstractNumId w:val="24"/>
  </w:num>
  <w:num w:numId="14" w16cid:durableId="1462844283">
    <w:abstractNumId w:val="14"/>
  </w:num>
  <w:num w:numId="15" w16cid:durableId="380639862">
    <w:abstractNumId w:val="7"/>
  </w:num>
  <w:num w:numId="16" w16cid:durableId="1615136439">
    <w:abstractNumId w:val="20"/>
  </w:num>
  <w:num w:numId="17" w16cid:durableId="626085794">
    <w:abstractNumId w:val="0"/>
  </w:num>
  <w:num w:numId="18" w16cid:durableId="527766570">
    <w:abstractNumId w:val="9"/>
  </w:num>
  <w:num w:numId="19" w16cid:durableId="2016228377">
    <w:abstractNumId w:val="4"/>
  </w:num>
  <w:num w:numId="20" w16cid:durableId="1278372355">
    <w:abstractNumId w:val="30"/>
  </w:num>
  <w:num w:numId="21" w16cid:durableId="46684551">
    <w:abstractNumId w:val="30"/>
  </w:num>
  <w:num w:numId="22" w16cid:durableId="1135877005">
    <w:abstractNumId w:val="27"/>
  </w:num>
  <w:num w:numId="23" w16cid:durableId="411199831">
    <w:abstractNumId w:val="23"/>
  </w:num>
  <w:num w:numId="24" w16cid:durableId="434600653">
    <w:abstractNumId w:val="27"/>
  </w:num>
  <w:num w:numId="25" w16cid:durableId="763108753">
    <w:abstractNumId w:val="22"/>
  </w:num>
  <w:num w:numId="26" w16cid:durableId="897588896">
    <w:abstractNumId w:val="33"/>
  </w:num>
  <w:num w:numId="27" w16cid:durableId="1480149381">
    <w:abstractNumId w:val="12"/>
  </w:num>
  <w:num w:numId="28" w16cid:durableId="228350903">
    <w:abstractNumId w:val="29"/>
  </w:num>
  <w:num w:numId="29" w16cid:durableId="1729569682">
    <w:abstractNumId w:val="8"/>
  </w:num>
  <w:num w:numId="30" w16cid:durableId="921765068">
    <w:abstractNumId w:val="18"/>
  </w:num>
  <w:num w:numId="31" w16cid:durableId="52043238">
    <w:abstractNumId w:val="5"/>
  </w:num>
  <w:num w:numId="32" w16cid:durableId="1600482152">
    <w:abstractNumId w:val="31"/>
  </w:num>
  <w:num w:numId="33" w16cid:durableId="394355408">
    <w:abstractNumId w:val="15"/>
  </w:num>
  <w:num w:numId="34" w16cid:durableId="1788038486">
    <w:abstractNumId w:val="17"/>
  </w:num>
  <w:num w:numId="35" w16cid:durableId="226956980">
    <w:abstractNumId w:val="32"/>
  </w:num>
  <w:num w:numId="36" w16cid:durableId="1725792194">
    <w:abstractNumId w:val="1"/>
  </w:num>
  <w:num w:numId="37" w16cid:durableId="33056399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2663"/>
    <w:rsid w:val="000047B5"/>
    <w:rsid w:val="00005E74"/>
    <w:rsid w:val="00006CBD"/>
    <w:rsid w:val="00015BB4"/>
    <w:rsid w:val="00024DCD"/>
    <w:rsid w:val="00033BC0"/>
    <w:rsid w:val="0003599F"/>
    <w:rsid w:val="00035B32"/>
    <w:rsid w:val="00046440"/>
    <w:rsid w:val="000542BB"/>
    <w:rsid w:val="00062F1A"/>
    <w:rsid w:val="00063B9E"/>
    <w:rsid w:val="00064CF3"/>
    <w:rsid w:val="00070D32"/>
    <w:rsid w:val="00076E18"/>
    <w:rsid w:val="000848AC"/>
    <w:rsid w:val="00085F68"/>
    <w:rsid w:val="00094858"/>
    <w:rsid w:val="00097E6C"/>
    <w:rsid w:val="000A0FE2"/>
    <w:rsid w:val="000A1C81"/>
    <w:rsid w:val="000A3FBB"/>
    <w:rsid w:val="000A4F79"/>
    <w:rsid w:val="000A5188"/>
    <w:rsid w:val="000B32B3"/>
    <w:rsid w:val="000B35FF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410E"/>
    <w:rsid w:val="000F6455"/>
    <w:rsid w:val="00100038"/>
    <w:rsid w:val="00107981"/>
    <w:rsid w:val="00114381"/>
    <w:rsid w:val="0011454E"/>
    <w:rsid w:val="001158A0"/>
    <w:rsid w:val="001230C4"/>
    <w:rsid w:val="001253DD"/>
    <w:rsid w:val="00125DAA"/>
    <w:rsid w:val="00142D53"/>
    <w:rsid w:val="001441FB"/>
    <w:rsid w:val="00151F79"/>
    <w:rsid w:val="00153C8F"/>
    <w:rsid w:val="00155182"/>
    <w:rsid w:val="001600BE"/>
    <w:rsid w:val="0016499A"/>
    <w:rsid w:val="00166E03"/>
    <w:rsid w:val="0017551C"/>
    <w:rsid w:val="00177C7F"/>
    <w:rsid w:val="0018255C"/>
    <w:rsid w:val="0018283C"/>
    <w:rsid w:val="00186C34"/>
    <w:rsid w:val="00195269"/>
    <w:rsid w:val="001A0530"/>
    <w:rsid w:val="001A297A"/>
    <w:rsid w:val="001A6F1D"/>
    <w:rsid w:val="001A7105"/>
    <w:rsid w:val="001B1FFC"/>
    <w:rsid w:val="001C6037"/>
    <w:rsid w:val="001C7CA9"/>
    <w:rsid w:val="001D248A"/>
    <w:rsid w:val="001D704A"/>
    <w:rsid w:val="001E591E"/>
    <w:rsid w:val="001F19D5"/>
    <w:rsid w:val="001F7DD5"/>
    <w:rsid w:val="002001B8"/>
    <w:rsid w:val="00202736"/>
    <w:rsid w:val="002028F4"/>
    <w:rsid w:val="00211062"/>
    <w:rsid w:val="002171BD"/>
    <w:rsid w:val="002204B0"/>
    <w:rsid w:val="00236023"/>
    <w:rsid w:val="002456D4"/>
    <w:rsid w:val="00246F04"/>
    <w:rsid w:val="00253B02"/>
    <w:rsid w:val="0026046B"/>
    <w:rsid w:val="00267910"/>
    <w:rsid w:val="00267B27"/>
    <w:rsid w:val="00285AD6"/>
    <w:rsid w:val="0029056C"/>
    <w:rsid w:val="00294573"/>
    <w:rsid w:val="002A0AD7"/>
    <w:rsid w:val="002A184F"/>
    <w:rsid w:val="002A544F"/>
    <w:rsid w:val="002B0681"/>
    <w:rsid w:val="002C1D4C"/>
    <w:rsid w:val="002C5584"/>
    <w:rsid w:val="002C590A"/>
    <w:rsid w:val="002C7102"/>
    <w:rsid w:val="002D47C9"/>
    <w:rsid w:val="002E0EFE"/>
    <w:rsid w:val="002E392C"/>
    <w:rsid w:val="002E5644"/>
    <w:rsid w:val="00301997"/>
    <w:rsid w:val="00304869"/>
    <w:rsid w:val="003068CD"/>
    <w:rsid w:val="003070F5"/>
    <w:rsid w:val="00307154"/>
    <w:rsid w:val="00314DA7"/>
    <w:rsid w:val="00317EC9"/>
    <w:rsid w:val="00320B26"/>
    <w:rsid w:val="003215D1"/>
    <w:rsid w:val="003237D3"/>
    <w:rsid w:val="00330ABC"/>
    <w:rsid w:val="0033371B"/>
    <w:rsid w:val="00350286"/>
    <w:rsid w:val="003527DE"/>
    <w:rsid w:val="00361DD9"/>
    <w:rsid w:val="00370EA7"/>
    <w:rsid w:val="00374B7D"/>
    <w:rsid w:val="00383C91"/>
    <w:rsid w:val="00385457"/>
    <w:rsid w:val="00386043"/>
    <w:rsid w:val="003934A4"/>
    <w:rsid w:val="0039568A"/>
    <w:rsid w:val="003972AF"/>
    <w:rsid w:val="003A0966"/>
    <w:rsid w:val="003A6407"/>
    <w:rsid w:val="003B1963"/>
    <w:rsid w:val="003C097C"/>
    <w:rsid w:val="003C7F45"/>
    <w:rsid w:val="003D1F36"/>
    <w:rsid w:val="003E11C4"/>
    <w:rsid w:val="003E718D"/>
    <w:rsid w:val="003F288C"/>
    <w:rsid w:val="00404392"/>
    <w:rsid w:val="0040464E"/>
    <w:rsid w:val="00405DC4"/>
    <w:rsid w:val="00411154"/>
    <w:rsid w:val="00412369"/>
    <w:rsid w:val="0041493E"/>
    <w:rsid w:val="0043427B"/>
    <w:rsid w:val="00442373"/>
    <w:rsid w:val="00455E4D"/>
    <w:rsid w:val="0045733E"/>
    <w:rsid w:val="00472C91"/>
    <w:rsid w:val="0047322C"/>
    <w:rsid w:val="00473BD8"/>
    <w:rsid w:val="00481EC2"/>
    <w:rsid w:val="0048737F"/>
    <w:rsid w:val="00487D2B"/>
    <w:rsid w:val="0049630E"/>
    <w:rsid w:val="0049797D"/>
    <w:rsid w:val="004A5B05"/>
    <w:rsid w:val="004B48D7"/>
    <w:rsid w:val="004C4E7E"/>
    <w:rsid w:val="004D003D"/>
    <w:rsid w:val="004D33F1"/>
    <w:rsid w:val="004E02B0"/>
    <w:rsid w:val="004E230F"/>
    <w:rsid w:val="004E67A6"/>
    <w:rsid w:val="005021CA"/>
    <w:rsid w:val="00523239"/>
    <w:rsid w:val="00526E4A"/>
    <w:rsid w:val="005309F8"/>
    <w:rsid w:val="005344D4"/>
    <w:rsid w:val="00535676"/>
    <w:rsid w:val="005357DD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6CA"/>
    <w:rsid w:val="00590204"/>
    <w:rsid w:val="005928AF"/>
    <w:rsid w:val="00597869"/>
    <w:rsid w:val="005A7DD9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46A1"/>
    <w:rsid w:val="00625D57"/>
    <w:rsid w:val="0063023F"/>
    <w:rsid w:val="006360D3"/>
    <w:rsid w:val="0063622F"/>
    <w:rsid w:val="00647743"/>
    <w:rsid w:val="00651557"/>
    <w:rsid w:val="006522D7"/>
    <w:rsid w:val="0065513D"/>
    <w:rsid w:val="00655659"/>
    <w:rsid w:val="00656376"/>
    <w:rsid w:val="00683F5A"/>
    <w:rsid w:val="00684085"/>
    <w:rsid w:val="006924D2"/>
    <w:rsid w:val="006A3F97"/>
    <w:rsid w:val="006E16FE"/>
    <w:rsid w:val="006E181C"/>
    <w:rsid w:val="006F3820"/>
    <w:rsid w:val="006F4696"/>
    <w:rsid w:val="006F6DA5"/>
    <w:rsid w:val="006F7091"/>
    <w:rsid w:val="00703FA4"/>
    <w:rsid w:val="00710B87"/>
    <w:rsid w:val="00714A78"/>
    <w:rsid w:val="007153D4"/>
    <w:rsid w:val="007308BF"/>
    <w:rsid w:val="007322A6"/>
    <w:rsid w:val="00743E7A"/>
    <w:rsid w:val="00744F3B"/>
    <w:rsid w:val="00745F51"/>
    <w:rsid w:val="00753888"/>
    <w:rsid w:val="0075649A"/>
    <w:rsid w:val="007564C2"/>
    <w:rsid w:val="00757AEA"/>
    <w:rsid w:val="00762233"/>
    <w:rsid w:val="00773691"/>
    <w:rsid w:val="0077520E"/>
    <w:rsid w:val="007817F8"/>
    <w:rsid w:val="00781B78"/>
    <w:rsid w:val="00784122"/>
    <w:rsid w:val="00791072"/>
    <w:rsid w:val="00795C9E"/>
    <w:rsid w:val="007A02E8"/>
    <w:rsid w:val="007A4390"/>
    <w:rsid w:val="007A50B9"/>
    <w:rsid w:val="007B3501"/>
    <w:rsid w:val="007B7460"/>
    <w:rsid w:val="007C57D7"/>
    <w:rsid w:val="007D125A"/>
    <w:rsid w:val="007D33F1"/>
    <w:rsid w:val="007D7D96"/>
    <w:rsid w:val="007E0405"/>
    <w:rsid w:val="007F017F"/>
    <w:rsid w:val="007F1422"/>
    <w:rsid w:val="007F4690"/>
    <w:rsid w:val="00802048"/>
    <w:rsid w:val="008079C6"/>
    <w:rsid w:val="008105FE"/>
    <w:rsid w:val="008113ED"/>
    <w:rsid w:val="00815525"/>
    <w:rsid w:val="0081673C"/>
    <w:rsid w:val="00826B3B"/>
    <w:rsid w:val="008341D6"/>
    <w:rsid w:val="00837586"/>
    <w:rsid w:val="00842620"/>
    <w:rsid w:val="00843D12"/>
    <w:rsid w:val="00845133"/>
    <w:rsid w:val="008505A9"/>
    <w:rsid w:val="00853921"/>
    <w:rsid w:val="00864A20"/>
    <w:rsid w:val="00872E75"/>
    <w:rsid w:val="00894270"/>
    <w:rsid w:val="00895333"/>
    <w:rsid w:val="008A0507"/>
    <w:rsid w:val="008A7C37"/>
    <w:rsid w:val="008B147E"/>
    <w:rsid w:val="008C3BB6"/>
    <w:rsid w:val="008C6ED7"/>
    <w:rsid w:val="008E1A6F"/>
    <w:rsid w:val="008E3C73"/>
    <w:rsid w:val="008E4390"/>
    <w:rsid w:val="008F46A2"/>
    <w:rsid w:val="009077FF"/>
    <w:rsid w:val="00912D8A"/>
    <w:rsid w:val="009174D5"/>
    <w:rsid w:val="009254D5"/>
    <w:rsid w:val="00927958"/>
    <w:rsid w:val="00931E18"/>
    <w:rsid w:val="00935B55"/>
    <w:rsid w:val="009430E5"/>
    <w:rsid w:val="00944125"/>
    <w:rsid w:val="0094457F"/>
    <w:rsid w:val="00950F2C"/>
    <w:rsid w:val="00954301"/>
    <w:rsid w:val="00965418"/>
    <w:rsid w:val="009675E5"/>
    <w:rsid w:val="00971D77"/>
    <w:rsid w:val="00973142"/>
    <w:rsid w:val="0097394A"/>
    <w:rsid w:val="00975306"/>
    <w:rsid w:val="00976CF7"/>
    <w:rsid w:val="0098262F"/>
    <w:rsid w:val="00983CC7"/>
    <w:rsid w:val="00986526"/>
    <w:rsid w:val="00994F59"/>
    <w:rsid w:val="009B0FCB"/>
    <w:rsid w:val="009B5B95"/>
    <w:rsid w:val="009C2999"/>
    <w:rsid w:val="009C44C9"/>
    <w:rsid w:val="009D1B3E"/>
    <w:rsid w:val="009D2BF2"/>
    <w:rsid w:val="009D6A87"/>
    <w:rsid w:val="009E4C51"/>
    <w:rsid w:val="009E7CFC"/>
    <w:rsid w:val="009F1B2D"/>
    <w:rsid w:val="00A05F47"/>
    <w:rsid w:val="00A111CF"/>
    <w:rsid w:val="00A13768"/>
    <w:rsid w:val="00A160EB"/>
    <w:rsid w:val="00A1644D"/>
    <w:rsid w:val="00A24283"/>
    <w:rsid w:val="00A25CE4"/>
    <w:rsid w:val="00A31ACF"/>
    <w:rsid w:val="00A34618"/>
    <w:rsid w:val="00A363DE"/>
    <w:rsid w:val="00A414CB"/>
    <w:rsid w:val="00A47A48"/>
    <w:rsid w:val="00A53E3F"/>
    <w:rsid w:val="00A60DAF"/>
    <w:rsid w:val="00A704DC"/>
    <w:rsid w:val="00A70914"/>
    <w:rsid w:val="00A80C69"/>
    <w:rsid w:val="00A8315C"/>
    <w:rsid w:val="00A94220"/>
    <w:rsid w:val="00A95F67"/>
    <w:rsid w:val="00AA27F2"/>
    <w:rsid w:val="00AA5F79"/>
    <w:rsid w:val="00AB0059"/>
    <w:rsid w:val="00AB09A1"/>
    <w:rsid w:val="00AB1097"/>
    <w:rsid w:val="00AB5F6C"/>
    <w:rsid w:val="00AC274D"/>
    <w:rsid w:val="00AC697E"/>
    <w:rsid w:val="00AC6EB1"/>
    <w:rsid w:val="00AD5FAA"/>
    <w:rsid w:val="00AE2761"/>
    <w:rsid w:val="00AF1945"/>
    <w:rsid w:val="00AF243F"/>
    <w:rsid w:val="00AF7609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6DB1"/>
    <w:rsid w:val="00B37F20"/>
    <w:rsid w:val="00B41618"/>
    <w:rsid w:val="00B512F9"/>
    <w:rsid w:val="00B60809"/>
    <w:rsid w:val="00B63FB3"/>
    <w:rsid w:val="00B650AE"/>
    <w:rsid w:val="00B80BFE"/>
    <w:rsid w:val="00B82E65"/>
    <w:rsid w:val="00B84733"/>
    <w:rsid w:val="00B85E2E"/>
    <w:rsid w:val="00B9061D"/>
    <w:rsid w:val="00BA06D9"/>
    <w:rsid w:val="00BA30AA"/>
    <w:rsid w:val="00BA51B2"/>
    <w:rsid w:val="00BA5DA3"/>
    <w:rsid w:val="00BB41FD"/>
    <w:rsid w:val="00BD083E"/>
    <w:rsid w:val="00BD0BC0"/>
    <w:rsid w:val="00BE5C3A"/>
    <w:rsid w:val="00BE7A08"/>
    <w:rsid w:val="00BF0B5B"/>
    <w:rsid w:val="00C05A16"/>
    <w:rsid w:val="00C13292"/>
    <w:rsid w:val="00C15CBB"/>
    <w:rsid w:val="00C22D26"/>
    <w:rsid w:val="00C26ADD"/>
    <w:rsid w:val="00C403FD"/>
    <w:rsid w:val="00C4081D"/>
    <w:rsid w:val="00C474B6"/>
    <w:rsid w:val="00C7015A"/>
    <w:rsid w:val="00C70DE3"/>
    <w:rsid w:val="00C731F6"/>
    <w:rsid w:val="00C8457F"/>
    <w:rsid w:val="00C85555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05F0"/>
    <w:rsid w:val="00CF1F23"/>
    <w:rsid w:val="00CF63B0"/>
    <w:rsid w:val="00D03DAA"/>
    <w:rsid w:val="00D10872"/>
    <w:rsid w:val="00D17332"/>
    <w:rsid w:val="00D225BC"/>
    <w:rsid w:val="00D279D6"/>
    <w:rsid w:val="00D345F4"/>
    <w:rsid w:val="00D36824"/>
    <w:rsid w:val="00D42B7A"/>
    <w:rsid w:val="00D4597E"/>
    <w:rsid w:val="00D52676"/>
    <w:rsid w:val="00D53F66"/>
    <w:rsid w:val="00D55C10"/>
    <w:rsid w:val="00D73B6C"/>
    <w:rsid w:val="00D87C80"/>
    <w:rsid w:val="00DA05DF"/>
    <w:rsid w:val="00DA0C56"/>
    <w:rsid w:val="00DA69A8"/>
    <w:rsid w:val="00DA78F0"/>
    <w:rsid w:val="00DB2342"/>
    <w:rsid w:val="00DC6F40"/>
    <w:rsid w:val="00DD163C"/>
    <w:rsid w:val="00DD5351"/>
    <w:rsid w:val="00DD7D35"/>
    <w:rsid w:val="00DF04BA"/>
    <w:rsid w:val="00E03626"/>
    <w:rsid w:val="00E03958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683A"/>
    <w:rsid w:val="00E46A79"/>
    <w:rsid w:val="00E519B8"/>
    <w:rsid w:val="00E572CE"/>
    <w:rsid w:val="00E60F37"/>
    <w:rsid w:val="00E72A18"/>
    <w:rsid w:val="00E76041"/>
    <w:rsid w:val="00E81192"/>
    <w:rsid w:val="00E831CF"/>
    <w:rsid w:val="00E83CFE"/>
    <w:rsid w:val="00E90EB1"/>
    <w:rsid w:val="00E94734"/>
    <w:rsid w:val="00EA09A7"/>
    <w:rsid w:val="00EA1516"/>
    <w:rsid w:val="00EA7250"/>
    <w:rsid w:val="00EC2B45"/>
    <w:rsid w:val="00EC2F75"/>
    <w:rsid w:val="00ED5C43"/>
    <w:rsid w:val="00ED681F"/>
    <w:rsid w:val="00EE4871"/>
    <w:rsid w:val="00EF3BAF"/>
    <w:rsid w:val="00EF7CD5"/>
    <w:rsid w:val="00F10722"/>
    <w:rsid w:val="00F11266"/>
    <w:rsid w:val="00F128B5"/>
    <w:rsid w:val="00F230D7"/>
    <w:rsid w:val="00F23575"/>
    <w:rsid w:val="00F329F4"/>
    <w:rsid w:val="00F32D64"/>
    <w:rsid w:val="00F40D9C"/>
    <w:rsid w:val="00F42187"/>
    <w:rsid w:val="00F42C5E"/>
    <w:rsid w:val="00F454D9"/>
    <w:rsid w:val="00F65C08"/>
    <w:rsid w:val="00F67181"/>
    <w:rsid w:val="00F67781"/>
    <w:rsid w:val="00F80D2C"/>
    <w:rsid w:val="00F82D74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5841"/>
    <w:rsid w:val="00FE738A"/>
    <w:rsid w:val="00FF13E3"/>
    <w:rsid w:val="00FF464F"/>
    <w:rsid w:val="00FF50F2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55A9C"/>
  <w15:docId w15:val="{D6B52313-F6A4-4A54-B50E-418F1E95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0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08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Zawartotabeli">
    <w:name w:val="Zawartość tabeli"/>
    <w:basedOn w:val="Tekstpodstawowy"/>
    <w:rsid w:val="00202736"/>
    <w:pPr>
      <w:suppressLineNumbers/>
      <w:suppressAutoHyphens/>
      <w:spacing w:after="0" w:line="240" w:lineRule="auto"/>
    </w:pPr>
    <w:rPr>
      <w:rFonts w:ascii="Arial" w:eastAsia="Times New Roman" w:hAnsi="Arial"/>
      <w:szCs w:val="24"/>
    </w:rPr>
  </w:style>
  <w:style w:type="paragraph" w:customStyle="1" w:styleId="Nagwektabeli">
    <w:name w:val="Nagłówek tabeli"/>
    <w:basedOn w:val="Zawartotabeli"/>
    <w:rsid w:val="00202736"/>
    <w:pPr>
      <w:jc w:val="center"/>
    </w:pPr>
    <w:rPr>
      <w:b/>
      <w:i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25DAA"/>
    <w:pPr>
      <w:spacing w:after="100"/>
    </w:pPr>
  </w:style>
  <w:style w:type="numbering" w:customStyle="1" w:styleId="WW8Num5">
    <w:name w:val="WW8Num5"/>
    <w:basedOn w:val="Bezlisty"/>
    <w:rsid w:val="00AF7609"/>
    <w:pPr>
      <w:numPr>
        <w:numId w:val="20"/>
      </w:numPr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153D4"/>
    <w:pPr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link w:val="Akapitzlist"/>
    <w:uiPriority w:val="34"/>
    <w:rsid w:val="007153D4"/>
    <w:rPr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qFormat/>
    <w:rsid w:val="007153D4"/>
    <w:pPr>
      <w:spacing w:before="120" w:after="120" w:line="240" w:lineRule="auto"/>
      <w:jc w:val="both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153D4"/>
    <w:pPr>
      <w:spacing w:after="100" w:line="240" w:lineRule="auto"/>
      <w:ind w:left="240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15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2769-5A59-499B-B4E3-A9D24DD3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3127</Words>
  <Characters>18766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2026-02-26T14:17:00Z</dcterms:created>
  <dcterms:modified xsi:type="dcterms:W3CDTF">2026-02-26T14:17:00Z</dcterms:modified>
</cp:coreProperties>
</file>